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121"/>
      </w:tblGrid>
      <w:tr w:rsidR="00056B1A" w:rsidRPr="00B222CE" w:rsidTr="0070736D">
        <w:tc>
          <w:tcPr>
            <w:tcW w:w="1844" w:type="dxa"/>
          </w:tcPr>
          <w:p w:rsidR="00056B1A" w:rsidRPr="00B222CE" w:rsidRDefault="00056B1A" w:rsidP="00056B1A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21" w:type="dxa"/>
            <w:vAlign w:val="center"/>
          </w:tcPr>
          <w:p w:rsidR="0087220B" w:rsidRPr="009E671F" w:rsidRDefault="0087220B" w:rsidP="0087220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9E67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ТОО «Телерадиокомпания </w:t>
            </w:r>
            <w:r w:rsidRPr="009E671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«Жетісу</w:t>
            </w:r>
            <w:r w:rsidRPr="009E671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056B1A" w:rsidRPr="00612F64" w:rsidRDefault="00056B1A" w:rsidP="000B3A3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F63C83" w:rsidRPr="00B222CE" w:rsidRDefault="00056B1A" w:rsidP="002D2D98">
      <w:pPr>
        <w:spacing w:before="4560"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22CE">
        <w:rPr>
          <w:rFonts w:ascii="Times New Roman" w:hAnsi="Times New Roman" w:cs="Times New Roman"/>
          <w:b/>
          <w:sz w:val="32"/>
          <w:szCs w:val="28"/>
        </w:rPr>
        <w:t>СИСТЕМА МЕНЕДЖМЕНТА ПРОТИВОДЕЙСТВИЯ ВЗЯТОЧНИЧЕСТВУ</w:t>
      </w:r>
    </w:p>
    <w:p w:rsidR="00F63C83" w:rsidRPr="00B222CE" w:rsidRDefault="00FA434A" w:rsidP="002D2D98">
      <w:pPr>
        <w:spacing w:after="12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Документированная процедура</w:t>
      </w:r>
    </w:p>
    <w:p w:rsidR="004A0EBE" w:rsidRPr="00B222CE" w:rsidRDefault="004A0EBE" w:rsidP="004A0EBE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22CE">
        <w:rPr>
          <w:rFonts w:ascii="Times New Roman" w:hAnsi="Times New Roman" w:cs="Times New Roman"/>
          <w:b/>
          <w:sz w:val="32"/>
          <w:szCs w:val="28"/>
        </w:rPr>
        <w:t>Внутренний аудит</w:t>
      </w:r>
    </w:p>
    <w:p w:rsidR="00F63C83" w:rsidRPr="00B222CE" w:rsidRDefault="00F63C83" w:rsidP="004A0EBE">
      <w:pPr>
        <w:spacing w:after="492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  <w:lang w:val="en-US"/>
        </w:rPr>
        <w:t>ABMS</w:t>
      </w:r>
      <w:r w:rsidRPr="00B222CE">
        <w:rPr>
          <w:rFonts w:ascii="Times New Roman" w:hAnsi="Times New Roman" w:cs="Times New Roman"/>
          <w:b/>
          <w:sz w:val="28"/>
          <w:szCs w:val="28"/>
        </w:rPr>
        <w:t>.</w:t>
      </w:r>
      <w:r w:rsidRPr="00B222CE">
        <w:rPr>
          <w:rFonts w:ascii="Times New Roman" w:hAnsi="Times New Roman" w:cs="Times New Roman"/>
          <w:b/>
          <w:sz w:val="28"/>
          <w:szCs w:val="28"/>
          <w:lang w:val="en-US"/>
        </w:rPr>
        <w:t>DP</w:t>
      </w:r>
      <w:r w:rsidRPr="00B222CE">
        <w:rPr>
          <w:rFonts w:ascii="Times New Roman" w:hAnsi="Times New Roman" w:cs="Times New Roman"/>
          <w:b/>
          <w:sz w:val="28"/>
          <w:szCs w:val="28"/>
        </w:rPr>
        <w:t>.9.</w:t>
      </w:r>
      <w:r w:rsidR="006D4282">
        <w:rPr>
          <w:rFonts w:ascii="Times New Roman" w:hAnsi="Times New Roman" w:cs="Times New Roman"/>
          <w:b/>
          <w:sz w:val="28"/>
          <w:szCs w:val="28"/>
        </w:rPr>
        <w:t>2</w:t>
      </w:r>
    </w:p>
    <w:p w:rsidR="00F63C83" w:rsidRPr="00B222CE" w:rsidRDefault="0087220B" w:rsidP="004A0EBE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E671F">
        <w:rPr>
          <w:rFonts w:ascii="Times New Roman" w:hAnsi="Times New Roman" w:cs="Times New Roman"/>
          <w:b/>
          <w:bCs/>
          <w:sz w:val="28"/>
          <w:szCs w:val="28"/>
          <w:lang w:val="kk-KZ"/>
        </w:rPr>
        <w:t>г. Талдыкорган, 2024 г.</w:t>
      </w:r>
      <w:r w:rsidR="00F63C83" w:rsidRPr="00B222C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1246"/>
        <w:gridCol w:w="1091"/>
        <w:gridCol w:w="2356"/>
        <w:gridCol w:w="2342"/>
      </w:tblGrid>
      <w:tr w:rsidR="0028694E" w:rsidRPr="00B222CE" w:rsidTr="0070736D">
        <w:tc>
          <w:tcPr>
            <w:tcW w:w="9571" w:type="dxa"/>
            <w:gridSpan w:val="5"/>
          </w:tcPr>
          <w:p w:rsidR="0028694E" w:rsidRPr="00B222CE" w:rsidRDefault="0028694E" w:rsidP="0070736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ДОКУМЕНТЕ</w:t>
            </w:r>
          </w:p>
        </w:tc>
      </w:tr>
      <w:tr w:rsidR="0028694E" w:rsidRPr="00B222CE" w:rsidTr="0070736D">
        <w:tc>
          <w:tcPr>
            <w:tcW w:w="3652" w:type="dxa"/>
            <w:gridSpan w:val="2"/>
          </w:tcPr>
          <w:p w:rsidR="0028694E" w:rsidRPr="00B222CE" w:rsidRDefault="0028694E" w:rsidP="007073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листов:</w:t>
            </w:r>
          </w:p>
        </w:tc>
        <w:tc>
          <w:tcPr>
            <w:tcW w:w="5919" w:type="dxa"/>
            <w:gridSpan w:val="3"/>
          </w:tcPr>
          <w:p w:rsidR="0028694E" w:rsidRPr="00B222CE" w:rsidRDefault="008629D8" w:rsidP="0070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 w:rsidR="0028694E" w:rsidRPr="00B222C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28694E" w:rsidRPr="00B222CE" w:rsidTr="0070736D">
        <w:tc>
          <w:tcPr>
            <w:tcW w:w="3652" w:type="dxa"/>
            <w:gridSpan w:val="2"/>
          </w:tcPr>
          <w:p w:rsidR="0028694E" w:rsidRPr="00B222CE" w:rsidRDefault="0028694E" w:rsidP="007073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Статус:</w:t>
            </w:r>
          </w:p>
        </w:tc>
        <w:tc>
          <w:tcPr>
            <w:tcW w:w="5919" w:type="dxa"/>
            <w:gridSpan w:val="3"/>
          </w:tcPr>
          <w:p w:rsidR="0028694E" w:rsidRPr="00B222CE" w:rsidRDefault="0028694E" w:rsidP="00707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</w:t>
            </w:r>
          </w:p>
        </w:tc>
      </w:tr>
      <w:tr w:rsidR="0028694E" w:rsidRPr="00B222CE" w:rsidTr="0070736D">
        <w:tc>
          <w:tcPr>
            <w:tcW w:w="3652" w:type="dxa"/>
            <w:gridSpan w:val="2"/>
          </w:tcPr>
          <w:p w:rsidR="0028694E" w:rsidRPr="00B222CE" w:rsidRDefault="0028694E" w:rsidP="007073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Версия:</w:t>
            </w:r>
          </w:p>
        </w:tc>
        <w:tc>
          <w:tcPr>
            <w:tcW w:w="5919" w:type="dxa"/>
            <w:gridSpan w:val="3"/>
          </w:tcPr>
          <w:p w:rsidR="0028694E" w:rsidRPr="00B222CE" w:rsidRDefault="0028694E" w:rsidP="00707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</w:tr>
      <w:tr w:rsidR="0028694E" w:rsidRPr="00B222CE" w:rsidTr="0070736D">
        <w:tc>
          <w:tcPr>
            <w:tcW w:w="9571" w:type="dxa"/>
            <w:gridSpan w:val="5"/>
          </w:tcPr>
          <w:p w:rsidR="0028694E" w:rsidRPr="00B222CE" w:rsidRDefault="0028694E" w:rsidP="0070736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ПЕРЕСМОТРОВ</w:t>
            </w:r>
          </w:p>
        </w:tc>
      </w:tr>
      <w:tr w:rsidR="0028694E" w:rsidRPr="00B222CE" w:rsidTr="0070736D">
        <w:tc>
          <w:tcPr>
            <w:tcW w:w="2392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Дата создания/ изменения</w:t>
            </w:r>
          </w:p>
        </w:tc>
        <w:tc>
          <w:tcPr>
            <w:tcW w:w="2393" w:type="dxa"/>
            <w:gridSpan w:val="2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Разработал</w:t>
            </w:r>
          </w:p>
        </w:tc>
        <w:tc>
          <w:tcPr>
            <w:tcW w:w="2393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Согласовал</w:t>
            </w:r>
          </w:p>
        </w:tc>
        <w:tc>
          <w:tcPr>
            <w:tcW w:w="2393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8694E" w:rsidRPr="00B222CE" w:rsidTr="0070736D">
        <w:tc>
          <w:tcPr>
            <w:tcW w:w="2392" w:type="dxa"/>
            <w:shd w:val="clear" w:color="auto" w:fill="DBE5F1" w:themeFill="accent1" w:themeFillTint="33"/>
            <w:vAlign w:val="center"/>
          </w:tcPr>
          <w:p w:rsidR="0028694E" w:rsidRPr="00B222CE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2393" w:type="dxa"/>
            <w:gridSpan w:val="2"/>
            <w:shd w:val="clear" w:color="auto" w:fill="DBE5F1" w:themeFill="accent1" w:themeFillTint="33"/>
            <w:vAlign w:val="center"/>
          </w:tcPr>
          <w:p w:rsidR="0028694E" w:rsidRPr="00B222CE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Т.А.</w:t>
            </w: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28694E" w:rsidRPr="002774AA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Д.Алтынбек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sz w:val="24"/>
                <w:szCs w:val="24"/>
              </w:rPr>
              <w:t>Подготовлен проект</w:t>
            </w:r>
          </w:p>
        </w:tc>
      </w:tr>
      <w:tr w:rsidR="0028694E" w:rsidRPr="00B222CE" w:rsidTr="0070736D">
        <w:tc>
          <w:tcPr>
            <w:tcW w:w="2392" w:type="dxa"/>
            <w:shd w:val="clear" w:color="auto" w:fill="DBE5F1" w:themeFill="accent1" w:themeFillTint="33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shd w:val="clear" w:color="auto" w:fill="DBE5F1" w:themeFill="accent1" w:themeFillTint="33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DBE5F1" w:themeFill="accent1" w:themeFillTint="33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4E" w:rsidRPr="00B222CE" w:rsidTr="0070736D">
        <w:tc>
          <w:tcPr>
            <w:tcW w:w="9571" w:type="dxa"/>
            <w:gridSpan w:val="5"/>
          </w:tcPr>
          <w:p w:rsidR="0028694E" w:rsidRPr="00B222CE" w:rsidRDefault="0028694E" w:rsidP="0070736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РЕЦЕНЗЕНТЫ</w:t>
            </w:r>
          </w:p>
        </w:tc>
      </w:tr>
      <w:tr w:rsidR="0028694E" w:rsidRPr="00B222CE" w:rsidTr="0070736D">
        <w:tc>
          <w:tcPr>
            <w:tcW w:w="2392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393" w:type="dxa"/>
            <w:gridSpan w:val="2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393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28694E" w:rsidRPr="00B222CE" w:rsidTr="0070736D">
        <w:tc>
          <w:tcPr>
            <w:tcW w:w="2392" w:type="dxa"/>
            <w:shd w:val="clear" w:color="auto" w:fill="DBE5F1" w:themeFill="accent1" w:themeFillTint="33"/>
          </w:tcPr>
          <w:p w:rsidR="0028694E" w:rsidRPr="00B222CE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2393" w:type="dxa"/>
            <w:gridSpan w:val="2"/>
            <w:shd w:val="clear" w:color="auto" w:fill="DBE5F1" w:themeFill="accent1" w:themeFillTint="33"/>
          </w:tcPr>
          <w:p w:rsidR="0028694E" w:rsidRPr="00B222CE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Шакишев К.Д.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28694E" w:rsidRPr="002774AA" w:rsidRDefault="002774AA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аудит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37001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2C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28694E" w:rsidRPr="00B222CE" w:rsidTr="0070736D">
        <w:tc>
          <w:tcPr>
            <w:tcW w:w="2392" w:type="dxa"/>
            <w:shd w:val="clear" w:color="auto" w:fill="DBE5F1" w:themeFill="accent1" w:themeFillTint="33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shd w:val="clear" w:color="auto" w:fill="DBE5F1" w:themeFill="accent1" w:themeFillTint="33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DBE5F1" w:themeFill="accent1" w:themeFillTint="33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DBE5F1" w:themeFill="accent1" w:themeFillTint="33"/>
          </w:tcPr>
          <w:p w:rsidR="0028694E" w:rsidRPr="00B222CE" w:rsidRDefault="0028694E" w:rsidP="0070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4A" w:rsidRPr="00B222CE" w:rsidTr="00FA434A">
        <w:tc>
          <w:tcPr>
            <w:tcW w:w="9571" w:type="dxa"/>
            <w:gridSpan w:val="5"/>
          </w:tcPr>
          <w:p w:rsidR="00FA434A" w:rsidRPr="00B222CE" w:rsidRDefault="00FA434A" w:rsidP="00126B2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34A" w:rsidRPr="00B222CE" w:rsidTr="00FA434A">
        <w:tc>
          <w:tcPr>
            <w:tcW w:w="3652" w:type="dxa"/>
            <w:gridSpan w:val="2"/>
          </w:tcPr>
          <w:p w:rsidR="00FA434A" w:rsidRPr="00B222CE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:rsidR="00FA434A" w:rsidRPr="00B222CE" w:rsidRDefault="00FA434A" w:rsidP="00F6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4A" w:rsidRPr="00B222CE" w:rsidTr="00FA434A">
        <w:tc>
          <w:tcPr>
            <w:tcW w:w="3652" w:type="dxa"/>
            <w:gridSpan w:val="2"/>
          </w:tcPr>
          <w:p w:rsidR="00FA434A" w:rsidRPr="00B222CE" w:rsidRDefault="00FA434A" w:rsidP="00F63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:rsidR="00FA434A" w:rsidRPr="00B222CE" w:rsidRDefault="00FA434A" w:rsidP="00F63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F3D" w:rsidRPr="00B222CE" w:rsidTr="00FA434A">
        <w:tc>
          <w:tcPr>
            <w:tcW w:w="3652" w:type="dxa"/>
            <w:gridSpan w:val="2"/>
          </w:tcPr>
          <w:p w:rsidR="0028694E" w:rsidRPr="00B222CE" w:rsidRDefault="0028694E" w:rsidP="0028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:rsidR="0028694E" w:rsidRPr="00B222CE" w:rsidRDefault="0028694E" w:rsidP="002869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:rsidR="00FA434A" w:rsidRPr="00B222CE" w:rsidRDefault="003F6605" w:rsidP="0028694E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222CE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7422C6" w:rsidRPr="00B222CE" w:rsidRDefault="00655401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222C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A434A" w:rsidRPr="00B222C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222C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4133646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 Область применения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_Toc74133646 \h </w:instrText>
            </w:r>
            <w:r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7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 Нормативные ссылки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_Toc74133647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8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 Термины и определения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_Toc74133648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9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 Процедура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_Toc74133649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0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4.1 Общие положения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_Toc74133650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1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4.2 Цели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_Toc74133651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2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4.3 Принципы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_Toc74133652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3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4.4 Процедура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_Toc74133653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4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4.5 Требования к квалификации аудиторов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_Toc74133654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5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 ответственность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_Toc74133655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6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5.1 Руководство </w:t>
            </w:r>
            <w:r w:rsidR="003C373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_Toc74133656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74133657" w:history="1">
            <w:r w:rsidR="00945C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5.2 Ответственный за </w:t>
            </w:r>
            <w:r w:rsidR="003C373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СМПК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_Toc74133657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8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5.3 Ведущий аудитор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_Toc74133658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9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5.4 Группа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_Toc74133659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0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5.5 Персонал </w:t>
            </w:r>
            <w:r w:rsidR="003C373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Товарищества</w:t>
            </w:r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(проверяемые)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_Toc74133660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1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 записи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_Toc74133661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2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А Инструкция по проведению внутренних аудитов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_Toc74133662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3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Б Форма Программы внутренних аудитов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_Toc74133663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4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В Форма Плана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_Toc74133664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2C6" w:rsidRPr="00B222CE" w:rsidRDefault="008629D8" w:rsidP="0028694E">
          <w:pPr>
            <w:pStyle w:val="1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74133665" w:history="1">
            <w:r w:rsidR="007422C6" w:rsidRPr="00B222CE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Г Форма Записи о проведении внутреннего аудита</w:t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_Toc74133665 \h </w:instrTex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22C6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55401" w:rsidRPr="00B22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34A" w:rsidRPr="00B222CE" w:rsidRDefault="00655401" w:rsidP="0028694E">
          <w:pPr>
            <w:spacing w:after="0" w:line="240" w:lineRule="auto"/>
          </w:pPr>
          <w:r w:rsidRPr="00B222C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23F3D" w:rsidRPr="00B222CE" w:rsidRDefault="00623F3D">
      <w:pPr>
        <w:rPr>
          <w:rFonts w:ascii="Times New Roman" w:hAnsi="Times New Roman" w:cs="Times New Roman"/>
          <w:sz w:val="2"/>
          <w:szCs w:val="2"/>
        </w:rPr>
      </w:pPr>
      <w:r w:rsidRPr="00B222CE">
        <w:rPr>
          <w:rFonts w:ascii="Times New Roman" w:hAnsi="Times New Roman" w:cs="Times New Roman"/>
          <w:sz w:val="2"/>
          <w:szCs w:val="2"/>
        </w:rPr>
        <w:br w:type="page"/>
      </w:r>
    </w:p>
    <w:p w:rsidR="00F63C83" w:rsidRPr="00B222CE" w:rsidRDefault="00F63C83">
      <w:pPr>
        <w:rPr>
          <w:rFonts w:ascii="Times New Roman" w:hAnsi="Times New Roman" w:cs="Times New Roman"/>
          <w:sz w:val="2"/>
          <w:szCs w:val="2"/>
        </w:rPr>
      </w:pPr>
    </w:p>
    <w:p w:rsidR="00F63C83" w:rsidRPr="00B222CE" w:rsidRDefault="00F63C83" w:rsidP="00623F3D">
      <w:pPr>
        <w:pStyle w:val="1"/>
        <w:spacing w:line="240" w:lineRule="auto"/>
      </w:pPr>
      <w:bookmarkStart w:id="1" w:name="_Toc74133646"/>
      <w:r w:rsidRPr="00B222CE">
        <w:t>1</w:t>
      </w:r>
      <w:r w:rsidR="00F1766A" w:rsidRPr="00B222CE">
        <w:t> </w:t>
      </w:r>
      <w:r w:rsidRPr="00B222CE">
        <w:t>Область применения</w:t>
      </w:r>
      <w:bookmarkEnd w:id="1"/>
    </w:p>
    <w:p w:rsidR="00F63C83" w:rsidRPr="00B222CE" w:rsidRDefault="00F63C83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менеджмента </w:t>
      </w:r>
      <w:r w:rsidR="0070736D">
        <w:rPr>
          <w:rFonts w:ascii="Times New Roman" w:hAnsi="Times New Roman" w:cs="Times New Roman"/>
          <w:sz w:val="28"/>
          <w:szCs w:val="28"/>
          <w:lang w:val="kk-KZ"/>
        </w:rPr>
        <w:t>борьбы со</w:t>
      </w:r>
      <w:r w:rsidR="0070736D">
        <w:rPr>
          <w:rFonts w:ascii="Times New Roman" w:hAnsi="Times New Roman" w:cs="Times New Roman"/>
          <w:sz w:val="28"/>
          <w:szCs w:val="28"/>
        </w:rPr>
        <w:t xml:space="preserve"> взяточничеством</w:t>
      </w:r>
      <w:r w:rsidRPr="00B222C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80966509"/>
      <w:bookmarkStart w:id="3" w:name="_Hlk80963744"/>
      <w:r w:rsidR="0087220B" w:rsidRPr="009E671F">
        <w:rPr>
          <w:rFonts w:ascii="Times New Roman" w:hAnsi="Times New Roman" w:cs="Times New Roman"/>
          <w:sz w:val="28"/>
          <w:szCs w:val="28"/>
          <w:lang w:val="kk-KZ"/>
        </w:rPr>
        <w:t xml:space="preserve">ТОО «Телерадиокомпания </w:t>
      </w:r>
      <w:r w:rsidR="0087220B" w:rsidRPr="009E671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7220B" w:rsidRPr="009E671F">
        <w:rPr>
          <w:rFonts w:ascii="Times New Roman" w:hAnsi="Times New Roman" w:cs="Times New Roman"/>
          <w:bCs/>
          <w:sz w:val="28"/>
          <w:szCs w:val="28"/>
          <w:lang w:val="kk-KZ"/>
        </w:rPr>
        <w:t>Жетісу</w:t>
      </w:r>
      <w:r w:rsidR="0087220B" w:rsidRPr="009E671F">
        <w:rPr>
          <w:rFonts w:ascii="Times New Roman" w:hAnsi="Times New Roman" w:cs="Times New Roman"/>
          <w:bCs/>
          <w:sz w:val="28"/>
          <w:szCs w:val="28"/>
        </w:rPr>
        <w:t>»</w:t>
      </w:r>
      <w:r w:rsidRPr="00B222C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C5477">
        <w:rPr>
          <w:rFonts w:ascii="Times New Roman" w:hAnsi="Times New Roman" w:cs="Times New Roman"/>
          <w:sz w:val="28"/>
          <w:szCs w:val="28"/>
        </w:rPr>
        <w:t>Товарищество</w:t>
      </w:r>
      <w:r w:rsidRPr="00B222CE">
        <w:rPr>
          <w:rFonts w:ascii="Times New Roman" w:hAnsi="Times New Roman" w:cs="Times New Roman"/>
          <w:sz w:val="28"/>
          <w:szCs w:val="28"/>
        </w:rPr>
        <w:t>)</w:t>
      </w:r>
      <w:bookmarkEnd w:id="2"/>
      <w:bookmarkEnd w:id="3"/>
      <w:r w:rsidRPr="00B222CE">
        <w:rPr>
          <w:rFonts w:ascii="Times New Roman" w:hAnsi="Times New Roman" w:cs="Times New Roman"/>
          <w:sz w:val="28"/>
          <w:szCs w:val="28"/>
        </w:rPr>
        <w:t xml:space="preserve">и содержит рекомендации для сотрудников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 xml:space="preserve">(внутренних аудиторов), по проведению аудита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 на соответствие стандартов ISO </w:t>
      </w:r>
      <w:r w:rsidR="00182C31" w:rsidRPr="00B222CE">
        <w:rPr>
          <w:rFonts w:ascii="Times New Roman" w:hAnsi="Times New Roman" w:cs="Times New Roman"/>
          <w:sz w:val="28"/>
          <w:szCs w:val="28"/>
        </w:rPr>
        <w:t>37</w:t>
      </w:r>
      <w:r w:rsidRPr="00B222CE">
        <w:rPr>
          <w:rFonts w:ascii="Times New Roman" w:hAnsi="Times New Roman" w:cs="Times New Roman"/>
          <w:sz w:val="28"/>
          <w:szCs w:val="28"/>
        </w:rPr>
        <w:t>001.</w:t>
      </w:r>
    </w:p>
    <w:p w:rsidR="00F63C83" w:rsidRPr="00B222CE" w:rsidRDefault="00182C31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Настоящая документированная процедура</w:t>
      </w:r>
      <w:r w:rsidR="00F63C83" w:rsidRPr="00B222CE">
        <w:rPr>
          <w:rFonts w:ascii="Times New Roman" w:hAnsi="Times New Roman" w:cs="Times New Roman"/>
          <w:sz w:val="28"/>
          <w:szCs w:val="28"/>
        </w:rPr>
        <w:t xml:space="preserve"> распространяется на все процессы в рамках деятельности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B222CE">
        <w:rPr>
          <w:rFonts w:ascii="Times New Roman" w:hAnsi="Times New Roman" w:cs="Times New Roman"/>
          <w:sz w:val="28"/>
          <w:szCs w:val="28"/>
        </w:rPr>
        <w:t xml:space="preserve">и обязательна для применения всеми сотрудниками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="00F63C83" w:rsidRPr="00B222CE">
        <w:rPr>
          <w:rFonts w:ascii="Times New Roman" w:hAnsi="Times New Roman" w:cs="Times New Roman"/>
          <w:sz w:val="28"/>
          <w:szCs w:val="28"/>
        </w:rPr>
        <w:t>.</w:t>
      </w:r>
    </w:p>
    <w:p w:rsidR="00F63C83" w:rsidRPr="00B222CE" w:rsidRDefault="00F63C83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Выходные данные процедуры «Внутренний аудит» являются входной информацией при проведении анализа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 со стороны руководства согласно </w:t>
      </w:r>
      <w:r w:rsidR="00182C31" w:rsidRPr="00B222CE">
        <w:rPr>
          <w:rFonts w:ascii="Times New Roman" w:hAnsi="Times New Roman" w:cs="Times New Roman"/>
          <w:sz w:val="28"/>
          <w:szCs w:val="28"/>
          <w:lang w:val="en-US"/>
        </w:rPr>
        <w:t>ABMS</w:t>
      </w:r>
      <w:r w:rsidR="00182C31" w:rsidRPr="00B222CE">
        <w:rPr>
          <w:rFonts w:ascii="Times New Roman" w:hAnsi="Times New Roman" w:cs="Times New Roman"/>
          <w:sz w:val="28"/>
          <w:szCs w:val="28"/>
        </w:rPr>
        <w:t>.</w:t>
      </w:r>
      <w:r w:rsidR="00182C31" w:rsidRPr="00B222CE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B222CE">
        <w:rPr>
          <w:rFonts w:ascii="Times New Roman" w:hAnsi="Times New Roman" w:cs="Times New Roman"/>
          <w:sz w:val="28"/>
          <w:szCs w:val="28"/>
        </w:rPr>
        <w:t>.9.3.</w:t>
      </w:r>
    </w:p>
    <w:p w:rsidR="00F63C83" w:rsidRPr="00B222CE" w:rsidRDefault="00F63C83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Документ разработан с учетом требований ISO </w:t>
      </w:r>
      <w:r w:rsidR="00182C31" w:rsidRPr="00B222CE">
        <w:rPr>
          <w:rFonts w:ascii="Times New Roman" w:hAnsi="Times New Roman" w:cs="Times New Roman"/>
          <w:sz w:val="28"/>
          <w:szCs w:val="28"/>
        </w:rPr>
        <w:t>37</w:t>
      </w:r>
      <w:r w:rsidRPr="00B222CE">
        <w:rPr>
          <w:rFonts w:ascii="Times New Roman" w:hAnsi="Times New Roman" w:cs="Times New Roman"/>
          <w:sz w:val="28"/>
          <w:szCs w:val="28"/>
        </w:rPr>
        <w:t>001 (п.</w:t>
      </w:r>
      <w:r w:rsidR="00623F3D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9.</w:t>
      </w:r>
      <w:r w:rsidR="00E5744D">
        <w:rPr>
          <w:rFonts w:ascii="Times New Roman" w:hAnsi="Times New Roman" w:cs="Times New Roman"/>
          <w:sz w:val="28"/>
          <w:szCs w:val="28"/>
        </w:rPr>
        <w:t>3</w:t>
      </w:r>
      <w:r w:rsidRPr="00B222CE">
        <w:rPr>
          <w:rFonts w:ascii="Times New Roman" w:hAnsi="Times New Roman" w:cs="Times New Roman"/>
          <w:sz w:val="28"/>
          <w:szCs w:val="28"/>
        </w:rPr>
        <w:t>) и</w:t>
      </w:r>
      <w:r w:rsidR="00182C31" w:rsidRPr="00B222CE">
        <w:rPr>
          <w:rFonts w:ascii="Times New Roman" w:hAnsi="Times New Roman" w:cs="Times New Roman"/>
          <w:sz w:val="28"/>
          <w:szCs w:val="28"/>
        </w:rPr>
        <w:t>документированной процедуры</w:t>
      </w:r>
      <w:r w:rsidRPr="00B222CE">
        <w:rPr>
          <w:rFonts w:ascii="Times New Roman" w:hAnsi="Times New Roman" w:cs="Times New Roman"/>
          <w:sz w:val="28"/>
          <w:szCs w:val="28"/>
        </w:rPr>
        <w:t xml:space="preserve"> по </w:t>
      </w:r>
      <w:r w:rsidR="00612F64">
        <w:rPr>
          <w:rFonts w:ascii="Times New Roman" w:hAnsi="Times New Roman" w:cs="Times New Roman"/>
          <w:sz w:val="28"/>
          <w:szCs w:val="28"/>
        </w:rPr>
        <w:t>Управлению</w:t>
      </w:r>
      <w:r w:rsidRPr="00B222CE">
        <w:rPr>
          <w:rFonts w:ascii="Times New Roman" w:hAnsi="Times New Roman" w:cs="Times New Roman"/>
          <w:sz w:val="28"/>
          <w:szCs w:val="28"/>
        </w:rPr>
        <w:t xml:space="preserve"> документированной информацией </w:t>
      </w:r>
      <w:r w:rsidR="00182C31" w:rsidRPr="00B222CE">
        <w:rPr>
          <w:rFonts w:ascii="Times New Roman" w:hAnsi="Times New Roman" w:cs="Times New Roman"/>
          <w:sz w:val="28"/>
          <w:szCs w:val="28"/>
        </w:rPr>
        <w:t>ABMS.DP</w:t>
      </w:r>
      <w:r w:rsidRPr="00B222CE">
        <w:rPr>
          <w:rFonts w:ascii="Times New Roman" w:hAnsi="Times New Roman" w:cs="Times New Roman"/>
          <w:sz w:val="28"/>
          <w:szCs w:val="28"/>
        </w:rPr>
        <w:t>.7.5.</w:t>
      </w:r>
    </w:p>
    <w:p w:rsidR="00182C31" w:rsidRPr="00B222CE" w:rsidRDefault="00C3405B" w:rsidP="00623F3D">
      <w:pPr>
        <w:pStyle w:val="1"/>
        <w:spacing w:line="240" w:lineRule="auto"/>
      </w:pPr>
      <w:bookmarkStart w:id="4" w:name="_Toc74133647"/>
      <w:r w:rsidRPr="00B222CE">
        <w:t>2</w:t>
      </w:r>
      <w:r w:rsidR="00F1766A" w:rsidRPr="00B222CE">
        <w:t> </w:t>
      </w:r>
      <w:r w:rsidRPr="00B222CE">
        <w:t>Нормативные ссылки</w:t>
      </w:r>
      <w:bookmarkEnd w:id="4"/>
    </w:p>
    <w:p w:rsidR="00182C31" w:rsidRPr="00B222CE" w:rsidRDefault="00C3405B" w:rsidP="00623F3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C3405B" w:rsidRPr="00A90929" w:rsidTr="00962B09">
        <w:tc>
          <w:tcPr>
            <w:tcW w:w="2376" w:type="dxa"/>
          </w:tcPr>
          <w:p w:rsidR="00C3405B" w:rsidRPr="00B222CE" w:rsidRDefault="00C3405B" w:rsidP="00623F3D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222CE">
              <w:rPr>
                <w:rFonts w:ascii="Times New Roman" w:hAnsi="Times New Roman" w:cs="Times New Roman"/>
                <w:b/>
                <w:sz w:val="28"/>
                <w:szCs w:val="26"/>
              </w:rPr>
              <w:t>ISO 19011:2018</w:t>
            </w:r>
          </w:p>
        </w:tc>
        <w:tc>
          <w:tcPr>
            <w:tcW w:w="7195" w:type="dxa"/>
          </w:tcPr>
          <w:p w:rsidR="00C3405B" w:rsidRPr="00B222CE" w:rsidRDefault="00C3405B" w:rsidP="00623F3D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222C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«Guidelines for auditing management systems»</w:t>
            </w:r>
          </w:p>
        </w:tc>
      </w:tr>
      <w:tr w:rsidR="00C3405B" w:rsidRPr="00A90929" w:rsidTr="00962B09">
        <w:tc>
          <w:tcPr>
            <w:tcW w:w="2376" w:type="dxa"/>
          </w:tcPr>
          <w:p w:rsidR="00C3405B" w:rsidRPr="00B222CE" w:rsidRDefault="00C3405B" w:rsidP="00623F3D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B222CE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:rsidR="00C3405B" w:rsidRPr="00B222CE" w:rsidRDefault="00C3405B" w:rsidP="00623F3D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222CE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</w:tc>
      </w:tr>
    </w:tbl>
    <w:p w:rsidR="00C3405B" w:rsidRPr="00B222CE" w:rsidRDefault="00F1766A" w:rsidP="00623F3D">
      <w:pPr>
        <w:pStyle w:val="1"/>
        <w:spacing w:line="240" w:lineRule="auto"/>
      </w:pPr>
      <w:bookmarkStart w:id="5" w:name="_Toc74133648"/>
      <w:r w:rsidRPr="00B222CE">
        <w:t>3 Термины и определения</w:t>
      </w:r>
      <w:bookmarkEnd w:id="5"/>
    </w:p>
    <w:p w:rsidR="00C3405B" w:rsidRPr="00B222CE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 термины, установленные в </w:t>
      </w:r>
      <w:r w:rsidRPr="00B222C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B222CE">
        <w:rPr>
          <w:rFonts w:ascii="Times New Roman" w:hAnsi="Times New Roman" w:cs="Times New Roman"/>
          <w:sz w:val="28"/>
          <w:szCs w:val="28"/>
        </w:rPr>
        <w:t xml:space="preserve">19011 и </w:t>
      </w:r>
      <w:r w:rsidRPr="00B222CE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B222CE">
        <w:rPr>
          <w:rFonts w:ascii="Times New Roman" w:hAnsi="Times New Roman" w:cs="Times New Roman"/>
          <w:sz w:val="28"/>
          <w:szCs w:val="28"/>
        </w:rPr>
        <w:t>37001.</w:t>
      </w:r>
    </w:p>
    <w:p w:rsidR="00F1766A" w:rsidRPr="00B222CE" w:rsidRDefault="00F1766A" w:rsidP="00623F3D">
      <w:pPr>
        <w:pStyle w:val="1"/>
        <w:spacing w:line="240" w:lineRule="auto"/>
      </w:pPr>
      <w:bookmarkStart w:id="6" w:name="_Toc74133649"/>
      <w:r w:rsidRPr="00B222CE">
        <w:t>4 Процедура внутреннего аудита</w:t>
      </w:r>
      <w:bookmarkEnd w:id="6"/>
    </w:p>
    <w:p w:rsidR="00F1766A" w:rsidRPr="00B222CE" w:rsidRDefault="00F1766A" w:rsidP="00623F3D">
      <w:pPr>
        <w:pStyle w:val="2"/>
        <w:spacing w:line="240" w:lineRule="auto"/>
      </w:pPr>
      <w:bookmarkStart w:id="7" w:name="_Toc74133650"/>
      <w:r w:rsidRPr="00B222CE">
        <w:t>4.1 Общие положения</w:t>
      </w:r>
      <w:bookmarkEnd w:id="7"/>
    </w:p>
    <w:p w:rsidR="00F1766A" w:rsidRPr="00B222CE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Процедура внутреннего аудита осуществляется согласно разработанной Программе аудита, которая содержит все запланированное и потенциальные аудиты в течение календарного года. Она должно включать график внутренних аудитов, а также в случае необходимости аудит, выполняемый заинтересованными сторонами (третьими лицами) и/или аудит органом по сертификации. </w:t>
      </w:r>
    </w:p>
    <w:p w:rsidR="00F1766A" w:rsidRPr="00B222CE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Внутренний аудит планируется по мере необходимости, но не реже </w:t>
      </w:r>
      <w:r w:rsidRPr="00B222CE">
        <w:rPr>
          <w:rFonts w:ascii="Times New Roman" w:hAnsi="Times New Roman" w:cs="Times New Roman"/>
          <w:b/>
          <w:sz w:val="28"/>
          <w:szCs w:val="28"/>
        </w:rPr>
        <w:t>2</w:t>
      </w:r>
      <w:r w:rsidR="00570693" w:rsidRPr="00B222CE">
        <w:rPr>
          <w:rFonts w:ascii="Times New Roman" w:hAnsi="Times New Roman" w:cs="Times New Roman"/>
          <w:b/>
          <w:sz w:val="28"/>
          <w:szCs w:val="28"/>
        </w:rPr>
        <w:t> </w:t>
      </w:r>
      <w:r w:rsidRPr="00B222CE">
        <w:rPr>
          <w:rFonts w:ascii="Times New Roman" w:hAnsi="Times New Roman" w:cs="Times New Roman"/>
          <w:b/>
          <w:sz w:val="28"/>
          <w:szCs w:val="28"/>
        </w:rPr>
        <w:t>раз в год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</w:p>
    <w:p w:rsidR="00570693" w:rsidRPr="00B222CE" w:rsidRDefault="00570693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Внутренний аудит проводится персоналом, независимым от</w:t>
      </w:r>
      <w:r w:rsidR="00703A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проверяемой области или проекта, или подразделением по соблюдению требований по противодействию взяточничеству, или третьей стороной.</w:t>
      </w:r>
    </w:p>
    <w:p w:rsidR="00F1766A" w:rsidRPr="00B222CE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70736D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r w:rsidRPr="00B222CE">
        <w:rPr>
          <w:rFonts w:ascii="Times New Roman" w:hAnsi="Times New Roman" w:cs="Times New Roman"/>
          <w:sz w:val="28"/>
          <w:szCs w:val="28"/>
        </w:rPr>
        <w:t xml:space="preserve"> Программой аудита в </w:t>
      </w:r>
      <w:r w:rsidR="003C373E">
        <w:rPr>
          <w:rFonts w:ascii="Times New Roman" w:hAnsi="Times New Roman" w:cs="Times New Roman"/>
          <w:sz w:val="28"/>
          <w:szCs w:val="28"/>
        </w:rPr>
        <w:t>Товариществ</w:t>
      </w:r>
      <w:r w:rsidR="00EE3E1D">
        <w:rPr>
          <w:rFonts w:ascii="Times New Roman" w:hAnsi="Times New Roman" w:cs="Times New Roman"/>
          <w:sz w:val="28"/>
          <w:szCs w:val="28"/>
        </w:rPr>
        <w:t>е</w:t>
      </w:r>
      <w:r w:rsidRPr="00B222CE">
        <w:rPr>
          <w:rFonts w:ascii="Times New Roman" w:hAnsi="Times New Roman" w:cs="Times New Roman"/>
          <w:sz w:val="28"/>
          <w:szCs w:val="28"/>
        </w:rPr>
        <w:t xml:space="preserve"> утверждает состав Группы по внутреннему аудиту (далее – ГВА). </w:t>
      </w:r>
      <w:r w:rsidR="00945C62">
        <w:rPr>
          <w:rFonts w:ascii="Times New Roman" w:hAnsi="Times New Roman" w:cs="Times New Roman"/>
          <w:sz w:val="28"/>
          <w:szCs w:val="28"/>
        </w:rPr>
        <w:t>Ведущий аудитор</w:t>
      </w:r>
      <w:r w:rsidRPr="00B222CE">
        <w:rPr>
          <w:rFonts w:ascii="Times New Roman" w:hAnsi="Times New Roman" w:cs="Times New Roman"/>
          <w:sz w:val="28"/>
          <w:szCs w:val="28"/>
        </w:rPr>
        <w:t xml:space="preserve"> осуществляет надзор за ее работой.</w:t>
      </w:r>
    </w:p>
    <w:p w:rsidR="00F1766A" w:rsidRPr="00B222CE" w:rsidRDefault="00F1766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lastRenderedPageBreak/>
        <w:t>Уведомление о проведении внутреннего аудита направляется в</w:t>
      </w:r>
      <w:r w:rsidR="00703A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 xml:space="preserve">проверяемое подразделение не позднее, чем </w:t>
      </w:r>
      <w:r w:rsidRPr="00B222CE">
        <w:rPr>
          <w:rFonts w:ascii="Times New Roman" w:hAnsi="Times New Roman" w:cs="Times New Roman"/>
          <w:b/>
          <w:sz w:val="28"/>
          <w:szCs w:val="28"/>
        </w:rPr>
        <w:t>за 2 дня до начала проверки</w:t>
      </w:r>
      <w:r w:rsidRPr="00B222CE">
        <w:rPr>
          <w:rFonts w:ascii="Times New Roman" w:hAnsi="Times New Roman" w:cs="Times New Roman"/>
          <w:sz w:val="28"/>
          <w:szCs w:val="28"/>
        </w:rPr>
        <w:t xml:space="preserve">. Уведомление отправляется по внутреннему ресурсу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 xml:space="preserve">. Руководство проверяемого подразделения информирует персонал о предстоящем внутреннем аудите. </w:t>
      </w:r>
    </w:p>
    <w:p w:rsidR="00F1766A" w:rsidRPr="00B222CE" w:rsidRDefault="00570693" w:rsidP="00623F3D">
      <w:pPr>
        <w:pStyle w:val="a6"/>
      </w:pPr>
      <w:r w:rsidRPr="00B222CE">
        <w:t>Примечание –</w:t>
      </w:r>
      <w:r w:rsidR="00F1766A" w:rsidRPr="00B222CE">
        <w:t xml:space="preserve"> В случае, если по каким-либо причинам внутренний аудит в подразделении провести нельзя в запланированное время, руководитель подразделения информирует об этом руководителя ГВА.</w:t>
      </w:r>
    </w:p>
    <w:p w:rsidR="002D2D98" w:rsidRPr="00B222CE" w:rsidRDefault="002D2D98" w:rsidP="00623F3D">
      <w:pPr>
        <w:pStyle w:val="2"/>
        <w:spacing w:line="240" w:lineRule="auto"/>
      </w:pPr>
      <w:bookmarkStart w:id="8" w:name="_Toc74133651"/>
      <w:r w:rsidRPr="00B222CE">
        <w:t>4.2 Цели внутреннего аудита</w:t>
      </w:r>
      <w:bookmarkEnd w:id="8"/>
    </w:p>
    <w:p w:rsidR="00E25D12" w:rsidRPr="00B222CE" w:rsidRDefault="00E25D12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Целями процедуры внутреннего аудита </w:t>
      </w:r>
      <w:r w:rsidR="003C373E">
        <w:rPr>
          <w:rFonts w:ascii="Times New Roman" w:hAnsi="Times New Roman" w:cs="Times New Roman"/>
          <w:sz w:val="28"/>
          <w:szCs w:val="28"/>
        </w:rPr>
        <w:t>СМПКТоварищества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являются:</w:t>
      </w:r>
    </w:p>
    <w:p w:rsidR="00E25D12" w:rsidRPr="00B222CE" w:rsidRDefault="00441E85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подтверждение соответствия целей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, средств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, процессов</w:t>
      </w:r>
      <w:r w:rsidR="00F708CF" w:rsidRPr="00B222CE">
        <w:rPr>
          <w:rFonts w:ascii="Times New Roman" w:hAnsi="Times New Roman" w:cs="Times New Roman"/>
          <w:sz w:val="28"/>
          <w:szCs w:val="28"/>
        </w:rPr>
        <w:t xml:space="preserve"> и проце</w:t>
      </w:r>
      <w:r w:rsidRPr="00B222CE">
        <w:rPr>
          <w:rFonts w:ascii="Times New Roman" w:hAnsi="Times New Roman" w:cs="Times New Roman"/>
          <w:sz w:val="28"/>
          <w:szCs w:val="28"/>
        </w:rPr>
        <w:t>дур</w:t>
      </w:r>
      <w:r w:rsidR="003C373E">
        <w:rPr>
          <w:rFonts w:ascii="Times New Roman" w:hAnsi="Times New Roman" w:cs="Times New Roman"/>
          <w:sz w:val="28"/>
          <w:szCs w:val="28"/>
        </w:rPr>
        <w:t>СМПКТоварищества</w:t>
      </w:r>
      <w:r w:rsidR="00F708CF" w:rsidRPr="00B222CE">
        <w:rPr>
          <w:rFonts w:ascii="Times New Roman" w:hAnsi="Times New Roman" w:cs="Times New Roman"/>
          <w:sz w:val="28"/>
          <w:szCs w:val="28"/>
        </w:rPr>
        <w:t>требованиям стандарта ISO 37001 и</w:t>
      </w:r>
      <w:r w:rsidR="00703ACC" w:rsidRPr="00B222CE">
        <w:rPr>
          <w:rFonts w:ascii="Times New Roman" w:hAnsi="Times New Roman" w:cs="Times New Roman"/>
          <w:sz w:val="28"/>
          <w:szCs w:val="28"/>
        </w:rPr>
        <w:t> </w:t>
      </w:r>
      <w:r w:rsidR="00F708CF" w:rsidRPr="00B222CE">
        <w:rPr>
          <w:rFonts w:ascii="Times New Roman" w:hAnsi="Times New Roman" w:cs="Times New Roman"/>
          <w:sz w:val="28"/>
          <w:szCs w:val="28"/>
        </w:rPr>
        <w:t xml:space="preserve">предъявляемым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="00E25D12" w:rsidRPr="00B222CE">
        <w:rPr>
          <w:rFonts w:ascii="Times New Roman" w:hAnsi="Times New Roman" w:cs="Times New Roman"/>
          <w:sz w:val="28"/>
          <w:szCs w:val="28"/>
        </w:rPr>
        <w:t>законодательным, нормативным и другим обя</w:t>
      </w:r>
      <w:r w:rsidRPr="00B222CE">
        <w:rPr>
          <w:rFonts w:ascii="Times New Roman" w:hAnsi="Times New Roman" w:cs="Times New Roman"/>
          <w:sz w:val="28"/>
          <w:szCs w:val="28"/>
        </w:rPr>
        <w:t xml:space="preserve">зательным требованиям, а также иным </w:t>
      </w:r>
      <w:r w:rsidR="00E25D12" w:rsidRPr="00B222CE">
        <w:rPr>
          <w:rFonts w:ascii="Times New Roman" w:hAnsi="Times New Roman" w:cs="Times New Roman"/>
          <w:sz w:val="28"/>
          <w:szCs w:val="28"/>
        </w:rPr>
        <w:t>требованиям</w:t>
      </w:r>
      <w:r w:rsidRPr="00B222CE">
        <w:rPr>
          <w:rFonts w:ascii="Times New Roman" w:hAnsi="Times New Roman" w:cs="Times New Roman"/>
          <w:sz w:val="28"/>
          <w:szCs w:val="28"/>
        </w:rPr>
        <w:t xml:space="preserve">, предъявляемым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к системе</w:t>
      </w:r>
      <w:r w:rsidR="00E25D12" w:rsidRPr="00B222CE">
        <w:rPr>
          <w:rFonts w:ascii="Times New Roman" w:hAnsi="Times New Roman" w:cs="Times New Roman"/>
          <w:sz w:val="28"/>
          <w:szCs w:val="28"/>
        </w:rPr>
        <w:t xml:space="preserve"> менеджмента </w:t>
      </w:r>
      <w:r w:rsidR="00945C62">
        <w:rPr>
          <w:rFonts w:ascii="Times New Roman" w:hAnsi="Times New Roman" w:cs="Times New Roman"/>
          <w:sz w:val="28"/>
          <w:szCs w:val="28"/>
        </w:rPr>
        <w:t>борьбы со</w:t>
      </w:r>
      <w:r w:rsidR="00F708CF" w:rsidRPr="00B222CE">
        <w:rPr>
          <w:rFonts w:ascii="Times New Roman" w:hAnsi="Times New Roman" w:cs="Times New Roman"/>
          <w:sz w:val="28"/>
          <w:szCs w:val="28"/>
        </w:rPr>
        <w:t xml:space="preserve"> взяточничес</w:t>
      </w:r>
      <w:r w:rsidRPr="00B222CE">
        <w:rPr>
          <w:rFonts w:ascii="Times New Roman" w:hAnsi="Times New Roman" w:cs="Times New Roman"/>
          <w:sz w:val="28"/>
          <w:szCs w:val="28"/>
        </w:rPr>
        <w:t>т</w:t>
      </w:r>
      <w:r w:rsidR="00945C62">
        <w:rPr>
          <w:rFonts w:ascii="Times New Roman" w:hAnsi="Times New Roman" w:cs="Times New Roman"/>
          <w:sz w:val="28"/>
          <w:szCs w:val="28"/>
        </w:rPr>
        <w:t>вом</w:t>
      </w:r>
      <w:r w:rsidR="00E25D12" w:rsidRPr="00B222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5D12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подтверждение</w:t>
      </w:r>
      <w:r w:rsidR="006C5E5C" w:rsidRPr="00B222CE">
        <w:rPr>
          <w:rFonts w:ascii="Times New Roman" w:hAnsi="Times New Roman" w:cs="Times New Roman"/>
          <w:sz w:val="28"/>
          <w:szCs w:val="28"/>
        </w:rPr>
        <w:t xml:space="preserve"> приемлемости и</w:t>
      </w:r>
      <w:r w:rsidRPr="00B222CE">
        <w:rPr>
          <w:rFonts w:ascii="Times New Roman" w:hAnsi="Times New Roman" w:cs="Times New Roman"/>
          <w:sz w:val="28"/>
          <w:szCs w:val="28"/>
        </w:rPr>
        <w:t xml:space="preserve"> результативности внедренных средств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 xml:space="preserve"> (пропорциональных процедур), процессов и процедур</w:t>
      </w:r>
      <w:r w:rsidR="003C373E">
        <w:rPr>
          <w:rFonts w:ascii="Times New Roman" w:hAnsi="Times New Roman" w:cs="Times New Roman"/>
          <w:sz w:val="28"/>
          <w:szCs w:val="28"/>
        </w:rPr>
        <w:t>СМПКТоварищества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и их поддержки</w:t>
      </w:r>
      <w:r w:rsidR="00E25D12" w:rsidRPr="00B222CE">
        <w:rPr>
          <w:rFonts w:ascii="Times New Roman" w:hAnsi="Times New Roman" w:cs="Times New Roman"/>
          <w:sz w:val="28"/>
          <w:szCs w:val="28"/>
        </w:rPr>
        <w:t xml:space="preserve">, </w:t>
      </w:r>
      <w:r w:rsidRPr="00B222C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E25D12" w:rsidRPr="00B222CE">
        <w:rPr>
          <w:rFonts w:ascii="Times New Roman" w:hAnsi="Times New Roman" w:cs="Times New Roman"/>
          <w:sz w:val="28"/>
          <w:szCs w:val="28"/>
        </w:rPr>
        <w:t>;</w:t>
      </w:r>
    </w:p>
    <w:p w:rsidR="00E25D12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определение направлений</w:t>
      </w:r>
      <w:r w:rsidR="00E25D12" w:rsidRPr="00B222CE">
        <w:rPr>
          <w:rFonts w:ascii="Times New Roman" w:hAnsi="Times New Roman" w:cs="Times New Roman"/>
          <w:sz w:val="28"/>
          <w:szCs w:val="28"/>
        </w:rPr>
        <w:t xml:space="preserve"> потен</w:t>
      </w:r>
      <w:r w:rsidRPr="00B222CE">
        <w:rPr>
          <w:rFonts w:ascii="Times New Roman" w:hAnsi="Times New Roman" w:cs="Times New Roman"/>
          <w:sz w:val="28"/>
          <w:szCs w:val="28"/>
        </w:rPr>
        <w:t xml:space="preserve">циального совершенствования </w:t>
      </w:r>
      <w:r w:rsidR="003C373E">
        <w:rPr>
          <w:rFonts w:ascii="Times New Roman" w:hAnsi="Times New Roman" w:cs="Times New Roman"/>
          <w:sz w:val="28"/>
          <w:szCs w:val="28"/>
        </w:rPr>
        <w:t>СМПКТоварищества</w:t>
      </w:r>
      <w:r w:rsidR="00E25D12" w:rsidRPr="00B222CE">
        <w:rPr>
          <w:rFonts w:ascii="Times New Roman" w:hAnsi="Times New Roman" w:cs="Times New Roman"/>
          <w:sz w:val="28"/>
          <w:szCs w:val="28"/>
        </w:rPr>
        <w:t>;</w:t>
      </w:r>
    </w:p>
    <w:p w:rsidR="00570693" w:rsidRPr="00B222CE" w:rsidRDefault="00E25D12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</w:t>
      </w:r>
      <w:r w:rsidR="00440897" w:rsidRPr="00B222CE">
        <w:rPr>
          <w:rFonts w:ascii="Times New Roman" w:hAnsi="Times New Roman" w:cs="Times New Roman"/>
          <w:sz w:val="28"/>
          <w:szCs w:val="28"/>
        </w:rPr>
        <w:t xml:space="preserve"> проверка актуальности </w:t>
      </w:r>
      <w:r w:rsidRPr="00B222CE">
        <w:rPr>
          <w:rFonts w:ascii="Times New Roman" w:hAnsi="Times New Roman" w:cs="Times New Roman"/>
          <w:sz w:val="28"/>
          <w:szCs w:val="28"/>
        </w:rPr>
        <w:t>действующей документи</w:t>
      </w:r>
      <w:r w:rsidR="00440897" w:rsidRPr="00B222CE">
        <w:rPr>
          <w:rFonts w:ascii="Times New Roman" w:hAnsi="Times New Roman" w:cs="Times New Roman"/>
          <w:sz w:val="28"/>
          <w:szCs w:val="28"/>
        </w:rPr>
        <w:t xml:space="preserve">рованной информации </w:t>
      </w:r>
      <w:r w:rsidR="003C373E">
        <w:rPr>
          <w:rFonts w:ascii="Times New Roman" w:hAnsi="Times New Roman" w:cs="Times New Roman"/>
          <w:sz w:val="28"/>
          <w:szCs w:val="28"/>
        </w:rPr>
        <w:t>СМПКТоварищества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</w:p>
    <w:p w:rsidR="00440897" w:rsidRPr="00B222CE" w:rsidRDefault="00440897" w:rsidP="00623F3D">
      <w:pPr>
        <w:pStyle w:val="2"/>
        <w:spacing w:line="240" w:lineRule="auto"/>
      </w:pPr>
      <w:bookmarkStart w:id="9" w:name="_Toc74133652"/>
      <w:r w:rsidRPr="00B222CE">
        <w:t>4.3 Принципы внутреннего аудита</w:t>
      </w:r>
      <w:bookmarkEnd w:id="9"/>
    </w:p>
    <w:p w:rsidR="00440897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При п</w:t>
      </w:r>
      <w:r w:rsidR="00F03908" w:rsidRPr="00B222CE">
        <w:rPr>
          <w:rFonts w:ascii="Times New Roman" w:hAnsi="Times New Roman" w:cs="Times New Roman"/>
          <w:sz w:val="28"/>
          <w:szCs w:val="28"/>
        </w:rPr>
        <w:t xml:space="preserve">роведении внутреннего аудита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 важно соблюдать все принципы, описанные в ISO </w:t>
      </w:r>
      <w:r w:rsidR="00F03908" w:rsidRPr="00B222CE">
        <w:rPr>
          <w:rFonts w:ascii="Times New Roman" w:hAnsi="Times New Roman" w:cs="Times New Roman"/>
          <w:sz w:val="28"/>
          <w:szCs w:val="28"/>
        </w:rPr>
        <w:t xml:space="preserve">19011 и относящиеся к аудиту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97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Во всех вопросах, связанных с аудитом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, аудитор должен быть независимым от объекта аудита. </w:t>
      </w:r>
    </w:p>
    <w:p w:rsidR="00440897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Функция внутреннего аудита в </w:t>
      </w:r>
      <w:r w:rsidR="003C373E">
        <w:rPr>
          <w:rFonts w:ascii="Times New Roman" w:hAnsi="Times New Roman" w:cs="Times New Roman"/>
          <w:sz w:val="28"/>
          <w:szCs w:val="28"/>
        </w:rPr>
        <w:t>Товариществ</w:t>
      </w:r>
      <w:r w:rsidR="004368B4">
        <w:rPr>
          <w:rFonts w:ascii="Times New Roman" w:hAnsi="Times New Roman" w:cs="Times New Roman"/>
          <w:sz w:val="28"/>
          <w:szCs w:val="28"/>
        </w:rPr>
        <w:t>е</w:t>
      </w:r>
      <w:r w:rsidRPr="00B222CE">
        <w:rPr>
          <w:rFonts w:ascii="Times New Roman" w:hAnsi="Times New Roman" w:cs="Times New Roman"/>
          <w:sz w:val="28"/>
          <w:szCs w:val="28"/>
        </w:rPr>
        <w:t xml:space="preserve"> должна быть независимой от</w:t>
      </w:r>
      <w:r w:rsidR="00703A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 xml:space="preserve">проверяемой области для получения объективных результатов. </w:t>
      </w:r>
    </w:p>
    <w:p w:rsidR="00440897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Внутренние аудиторы должны быть постоянно в курсе современных угроз, уязвимостей, и ситуации в </w:t>
      </w:r>
      <w:r w:rsidR="003C373E">
        <w:rPr>
          <w:rFonts w:ascii="Times New Roman" w:hAnsi="Times New Roman" w:cs="Times New Roman"/>
          <w:sz w:val="28"/>
          <w:szCs w:val="28"/>
        </w:rPr>
        <w:t>Товариществ</w:t>
      </w:r>
      <w:r w:rsidR="007E5418">
        <w:rPr>
          <w:rFonts w:ascii="Times New Roman" w:hAnsi="Times New Roman" w:cs="Times New Roman"/>
          <w:sz w:val="28"/>
          <w:szCs w:val="28"/>
        </w:rPr>
        <w:t>е</w:t>
      </w:r>
      <w:r w:rsidRPr="00B222CE">
        <w:rPr>
          <w:rFonts w:ascii="Times New Roman" w:hAnsi="Times New Roman" w:cs="Times New Roman"/>
          <w:sz w:val="28"/>
          <w:szCs w:val="28"/>
        </w:rPr>
        <w:t xml:space="preserve"> (бизнес-процессов, технологий, отношений). Для повышения осведомленности внутренних аудиторов в</w:t>
      </w:r>
      <w:r w:rsidR="00703A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 xml:space="preserve">области менеджмента </w:t>
      </w:r>
      <w:r w:rsidR="00FE6949" w:rsidRPr="00B222CE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B222CE">
        <w:rPr>
          <w:rFonts w:ascii="Times New Roman" w:hAnsi="Times New Roman" w:cs="Times New Roman"/>
          <w:sz w:val="28"/>
          <w:szCs w:val="28"/>
        </w:rPr>
        <w:t xml:space="preserve"> осуществляются периодические собрания (Совет </w:t>
      </w:r>
      <w:r w:rsidR="00FE6949" w:rsidRPr="00B222CE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B222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0693" w:rsidRPr="00B222CE" w:rsidRDefault="0044089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E6949" w:rsidRPr="00B222CE">
        <w:rPr>
          <w:rFonts w:ascii="Times New Roman" w:hAnsi="Times New Roman" w:cs="Times New Roman"/>
          <w:sz w:val="28"/>
          <w:szCs w:val="28"/>
        </w:rPr>
        <w:t>противодействия взяточничеству</w:t>
      </w:r>
      <w:r w:rsidRPr="00B222CE"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необходимости, не реже </w:t>
      </w:r>
      <w:r w:rsidRPr="00B222CE">
        <w:rPr>
          <w:rFonts w:ascii="Times New Roman" w:hAnsi="Times New Roman" w:cs="Times New Roman"/>
          <w:b/>
          <w:sz w:val="28"/>
          <w:szCs w:val="28"/>
        </w:rPr>
        <w:t>1 раза в</w:t>
      </w:r>
      <w:r w:rsidR="00703ACC" w:rsidRPr="00B222CE">
        <w:rPr>
          <w:rFonts w:ascii="Times New Roman" w:hAnsi="Times New Roman" w:cs="Times New Roman"/>
          <w:b/>
          <w:sz w:val="28"/>
          <w:szCs w:val="28"/>
        </w:rPr>
        <w:t> </w:t>
      </w:r>
      <w:r w:rsidRPr="00B222CE">
        <w:rPr>
          <w:rFonts w:ascii="Times New Roman" w:hAnsi="Times New Roman" w:cs="Times New Roman"/>
          <w:b/>
          <w:sz w:val="28"/>
          <w:szCs w:val="28"/>
        </w:rPr>
        <w:t>год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</w:p>
    <w:p w:rsidR="00F03908" w:rsidRPr="00B222CE" w:rsidRDefault="003C214A" w:rsidP="00623F3D">
      <w:pPr>
        <w:pStyle w:val="2"/>
        <w:spacing w:line="240" w:lineRule="auto"/>
      </w:pPr>
      <w:bookmarkStart w:id="10" w:name="_Toc74133653"/>
      <w:r w:rsidRPr="00B222CE">
        <w:t>4.4</w:t>
      </w:r>
      <w:r w:rsidR="00F03908" w:rsidRPr="00B222CE">
        <w:t> Процедура внутреннего аудита</w:t>
      </w:r>
      <w:bookmarkEnd w:id="10"/>
    </w:p>
    <w:p w:rsidR="00F03908" w:rsidRPr="00B222CE" w:rsidRDefault="00F0390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Основные этапы проведения внутреннего аудита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представлены на рисунке 1.</w:t>
      </w:r>
    </w:p>
    <w:p w:rsidR="00693C3B" w:rsidRPr="00B222CE" w:rsidRDefault="00693C3B" w:rsidP="0062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Sitka Text" w:hAnsi="Sitka Text"/>
          <w:noProof/>
          <w:lang w:val="en-US"/>
        </w:rPr>
        <w:lastRenderedPageBreak/>
        <w:drawing>
          <wp:inline distT="0" distB="0" distL="0" distR="0">
            <wp:extent cx="5376672" cy="3160166"/>
            <wp:effectExtent l="0" t="0" r="0" b="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93C3B" w:rsidRPr="00B222CE" w:rsidRDefault="00693C3B" w:rsidP="00623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22CE">
        <w:rPr>
          <w:rFonts w:ascii="Times New Roman" w:hAnsi="Times New Roman" w:cs="Times New Roman"/>
          <w:b/>
          <w:sz w:val="24"/>
          <w:szCs w:val="28"/>
        </w:rPr>
        <w:t>Рисунок 1</w:t>
      </w:r>
    </w:p>
    <w:p w:rsidR="00F03908" w:rsidRPr="00B222CE" w:rsidRDefault="00F0390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Инструкция по процедуре проведения внутренних аудитов представлена в Приложении А.</w:t>
      </w:r>
    </w:p>
    <w:p w:rsidR="00F03908" w:rsidRPr="00B222CE" w:rsidRDefault="00F03908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«Организация проведения внутренних аудитов»</w:t>
      </w:r>
    </w:p>
    <w:p w:rsidR="00F03908" w:rsidRPr="00B222CE" w:rsidRDefault="00F0390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На этом этапе формируется Программа внутренних аудитов. Программа внутренних аудитов разр</w:t>
      </w:r>
      <w:r w:rsidR="00693D28" w:rsidRPr="00B222CE">
        <w:rPr>
          <w:rFonts w:ascii="Times New Roman" w:hAnsi="Times New Roman" w:cs="Times New Roman"/>
          <w:sz w:val="28"/>
          <w:szCs w:val="28"/>
        </w:rPr>
        <w:t xml:space="preserve">абатывается Ответственным за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="00693D28" w:rsidRPr="00B222CE">
        <w:rPr>
          <w:rFonts w:ascii="Times New Roman" w:hAnsi="Times New Roman" w:cs="Times New Roman"/>
          <w:sz w:val="28"/>
          <w:szCs w:val="28"/>
        </w:rPr>
        <w:t xml:space="preserve"> в </w:t>
      </w:r>
      <w:r w:rsidR="003C373E">
        <w:rPr>
          <w:rFonts w:ascii="Times New Roman" w:hAnsi="Times New Roman" w:cs="Times New Roman"/>
          <w:sz w:val="28"/>
          <w:szCs w:val="28"/>
        </w:rPr>
        <w:t>Товариществ</w:t>
      </w:r>
      <w:r w:rsidR="007E5418">
        <w:rPr>
          <w:rFonts w:ascii="Times New Roman" w:hAnsi="Times New Roman" w:cs="Times New Roman"/>
          <w:sz w:val="28"/>
          <w:szCs w:val="28"/>
        </w:rPr>
        <w:t>е</w:t>
      </w:r>
      <w:r w:rsidRPr="00B222CE">
        <w:rPr>
          <w:rFonts w:ascii="Times New Roman" w:hAnsi="Times New Roman" w:cs="Times New Roman"/>
          <w:b/>
          <w:sz w:val="28"/>
          <w:szCs w:val="28"/>
        </w:rPr>
        <w:t>до 20 января нового года</w:t>
      </w:r>
      <w:r w:rsidRPr="00B222CE">
        <w:rPr>
          <w:rFonts w:ascii="Times New Roman" w:hAnsi="Times New Roman" w:cs="Times New Roman"/>
          <w:sz w:val="28"/>
          <w:szCs w:val="28"/>
        </w:rPr>
        <w:t xml:space="preserve">. Программа внутренних аудитов утверждается </w:t>
      </w:r>
      <w:r w:rsidR="008D7613">
        <w:rPr>
          <w:rFonts w:ascii="Times New Roman" w:hAnsi="Times New Roman" w:cs="Times New Roman"/>
          <w:sz w:val="28"/>
          <w:szCs w:val="28"/>
        </w:rPr>
        <w:t>руководителем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97" w:rsidRPr="00B222CE" w:rsidRDefault="00F0390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Форма Программы внутренних аудитов представлена в Приложении Б.</w:t>
      </w:r>
    </w:p>
    <w:p w:rsidR="00693D28" w:rsidRPr="00B222CE" w:rsidRDefault="00693D28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«Подготовка к проведению внутреннего аудита»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Согласно утвержденной Программе внутренних аудитов Ведущий аудитор разрабатывает План внутреннего аудита </w:t>
      </w:r>
      <w:r w:rsidRPr="00B222CE">
        <w:rPr>
          <w:rFonts w:ascii="Times New Roman" w:hAnsi="Times New Roman" w:cs="Times New Roman"/>
          <w:b/>
          <w:sz w:val="28"/>
          <w:szCs w:val="28"/>
        </w:rPr>
        <w:t>не позднее чем за 2 дня</w:t>
      </w:r>
      <w:r w:rsidRPr="00B222CE">
        <w:rPr>
          <w:rFonts w:ascii="Times New Roman" w:hAnsi="Times New Roman" w:cs="Times New Roman"/>
          <w:sz w:val="28"/>
          <w:szCs w:val="28"/>
        </w:rPr>
        <w:t xml:space="preserve">. </w:t>
      </w:r>
      <w:r w:rsidR="007C16A0" w:rsidRPr="00B222CE">
        <w:rPr>
          <w:rFonts w:ascii="Times New Roman" w:hAnsi="Times New Roman" w:cs="Times New Roman"/>
          <w:sz w:val="28"/>
          <w:szCs w:val="28"/>
        </w:rPr>
        <w:t xml:space="preserve">План согласуется с Ответственным за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 и доводится до руководителя подразделения, в котором будет проводиться внутренний аудит, </w:t>
      </w:r>
      <w:r w:rsidRPr="00B222CE">
        <w:rPr>
          <w:rFonts w:ascii="Times New Roman" w:hAnsi="Times New Roman" w:cs="Times New Roman"/>
          <w:b/>
          <w:sz w:val="28"/>
          <w:szCs w:val="28"/>
        </w:rPr>
        <w:t>не позднее чем за 1 день до начала аудита</w:t>
      </w:r>
      <w:r w:rsidRPr="00B222CE">
        <w:rPr>
          <w:rFonts w:ascii="Times New Roman" w:hAnsi="Times New Roman" w:cs="Times New Roman"/>
          <w:sz w:val="28"/>
          <w:szCs w:val="28"/>
        </w:rPr>
        <w:t>. Форма Плана внутреннего аудита представлена в Приложении В.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До начала внутреннего аудита проводится предварительное совещание </w:t>
      </w:r>
      <w:r w:rsidRPr="00B222CE">
        <w:rPr>
          <w:rFonts w:ascii="Times New Roman" w:hAnsi="Times New Roman" w:cs="Times New Roman"/>
          <w:b/>
          <w:sz w:val="28"/>
          <w:szCs w:val="28"/>
        </w:rPr>
        <w:t>не позднее чем за 1 день до начала аудита</w:t>
      </w:r>
      <w:r w:rsidRPr="00B2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В совещании участвуют: 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</w:t>
      </w:r>
      <w:r w:rsidR="007C16A0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</w:t>
      </w:r>
      <w:r w:rsidR="007C16A0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Ведущий аудитор;</w:t>
      </w:r>
    </w:p>
    <w:p w:rsidR="00693D28" w:rsidRPr="00B222CE" w:rsidRDefault="007C16A0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</w:t>
      </w:r>
      <w:r w:rsidR="00693D28" w:rsidRPr="00B222CE">
        <w:rPr>
          <w:rFonts w:ascii="Times New Roman" w:hAnsi="Times New Roman" w:cs="Times New Roman"/>
          <w:sz w:val="28"/>
          <w:szCs w:val="28"/>
        </w:rPr>
        <w:t xml:space="preserve">члены аудиторской группы. </w:t>
      </w:r>
    </w:p>
    <w:p w:rsidR="00623F3D" w:rsidRPr="00B222CE" w:rsidRDefault="00623F3D">
      <w:pPr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br w:type="page"/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lastRenderedPageBreak/>
        <w:t>Цели проведения совещания:</w:t>
      </w:r>
    </w:p>
    <w:p w:rsidR="00693D28" w:rsidRPr="00B222CE" w:rsidRDefault="007C16A0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</w:t>
      </w:r>
      <w:r w:rsidR="00693D28" w:rsidRPr="00B222CE">
        <w:rPr>
          <w:rFonts w:ascii="Times New Roman" w:hAnsi="Times New Roman" w:cs="Times New Roman"/>
          <w:sz w:val="28"/>
          <w:szCs w:val="28"/>
        </w:rPr>
        <w:t>обеспечить необходимые средства для проведения внутреннего аудита;</w:t>
      </w:r>
    </w:p>
    <w:p w:rsidR="00693D28" w:rsidRPr="00B222CE" w:rsidRDefault="007C16A0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</w:t>
      </w:r>
      <w:r w:rsidR="00693D28" w:rsidRPr="00B222CE">
        <w:rPr>
          <w:rFonts w:ascii="Times New Roman" w:hAnsi="Times New Roman" w:cs="Times New Roman"/>
          <w:sz w:val="28"/>
          <w:szCs w:val="28"/>
        </w:rPr>
        <w:t>сверить область внутреннего аудита с Планом внутреннего аудита.</w:t>
      </w:r>
    </w:p>
    <w:p w:rsidR="00693D28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Проведение внутреннего аудита начинается после открытия аудита. Во</w:t>
      </w:r>
      <w:r w:rsidR="007C16A0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 xml:space="preserve">время открытия аудита обсуждаются следующие положения: </w:t>
      </w:r>
    </w:p>
    <w:p w:rsidR="00693D28" w:rsidRPr="00B222CE" w:rsidRDefault="007C16A0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</w:t>
      </w:r>
      <w:r w:rsidR="00693D28" w:rsidRPr="00B222CE">
        <w:rPr>
          <w:rFonts w:ascii="Times New Roman" w:hAnsi="Times New Roman" w:cs="Times New Roman"/>
          <w:sz w:val="28"/>
          <w:szCs w:val="28"/>
        </w:rPr>
        <w:t>цели, области, критерии аудита;</w:t>
      </w:r>
    </w:p>
    <w:p w:rsidR="00693D28" w:rsidRPr="00B222CE" w:rsidRDefault="007C16A0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</w:t>
      </w:r>
      <w:r w:rsidR="00693D28" w:rsidRPr="00B222CE">
        <w:rPr>
          <w:rFonts w:ascii="Times New Roman" w:hAnsi="Times New Roman" w:cs="Times New Roman"/>
          <w:sz w:val="28"/>
          <w:szCs w:val="28"/>
        </w:rPr>
        <w:t>график проведения аудита.</w:t>
      </w:r>
    </w:p>
    <w:p w:rsidR="00693D28" w:rsidRPr="00B222CE" w:rsidRDefault="00693D28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«Проведение внутреннего аудита»</w:t>
      </w:r>
    </w:p>
    <w:p w:rsidR="00440897" w:rsidRPr="00B222CE" w:rsidRDefault="00693D2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Внутренний аудит проводится согласно План</w:t>
      </w:r>
      <w:r w:rsidR="007C16A0" w:rsidRPr="00B222CE">
        <w:rPr>
          <w:rFonts w:ascii="Times New Roman" w:hAnsi="Times New Roman" w:cs="Times New Roman"/>
          <w:sz w:val="28"/>
          <w:szCs w:val="28"/>
        </w:rPr>
        <w:t>у</w:t>
      </w:r>
      <w:r w:rsidRPr="00B222CE">
        <w:rPr>
          <w:rFonts w:ascii="Times New Roman" w:hAnsi="Times New Roman" w:cs="Times New Roman"/>
          <w:sz w:val="28"/>
          <w:szCs w:val="28"/>
        </w:rPr>
        <w:t xml:space="preserve"> внутреннего аудита с</w:t>
      </w:r>
      <w:r w:rsidR="00DD1E6D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применением анкет, составленных согласно требованиям</w:t>
      </w:r>
      <w:r w:rsidR="007C16A0" w:rsidRPr="00B222CE">
        <w:rPr>
          <w:rFonts w:ascii="Times New Roman" w:hAnsi="Times New Roman" w:cs="Times New Roman"/>
          <w:sz w:val="28"/>
          <w:szCs w:val="28"/>
        </w:rPr>
        <w:t xml:space="preserve"> международного стандарта ISO 370</w:t>
      </w:r>
      <w:r w:rsidRPr="00B222CE">
        <w:rPr>
          <w:rFonts w:ascii="Times New Roman" w:hAnsi="Times New Roman" w:cs="Times New Roman"/>
          <w:sz w:val="28"/>
          <w:szCs w:val="28"/>
        </w:rPr>
        <w:t>01.</w:t>
      </w:r>
    </w:p>
    <w:p w:rsidR="00440897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</w:rPr>
        <w:t>Примечание – Анкеты-опросники могут носить формальный характер и не являются обязательной формой записи по проведению внутреннего аудита.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Проведение внутреннего аудита проводится на основе принципов аудита, установленных в ISO 19011 и подраздела 4.3 настоящего документа.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Во время проведения внутреннего аудита осуществляется сбор свидетельств аудита.</w:t>
      </w:r>
    </w:p>
    <w:p w:rsidR="00031F09" w:rsidRPr="00B222CE" w:rsidRDefault="00031F09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«Анализ свидетельств внутреннего аудита»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После сбора всех свидетельств аудита Ведущий аудитор организует совещание, на котором проводится: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обзор и анализ результатов, 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обобщение всех свидетельств аудита, их классификация;</w:t>
      </w:r>
    </w:p>
    <w:p w:rsidR="00031F09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подготовка рекомендаций и записи о проведении внутреннего аудита.</w:t>
      </w:r>
    </w:p>
    <w:p w:rsidR="00DD1E6D" w:rsidRPr="00B222CE" w:rsidRDefault="00031F09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Наблюдения аудита классифицируются по категориям, представленным в таблице 1.</w:t>
      </w:r>
    </w:p>
    <w:p w:rsidR="00031F09" w:rsidRPr="00B222CE" w:rsidRDefault="00C0788F" w:rsidP="00623F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2CE">
        <w:rPr>
          <w:rFonts w:ascii="Times New Roman" w:hAnsi="Times New Roman" w:cs="Times New Roman"/>
          <w:b/>
          <w:sz w:val="24"/>
          <w:szCs w:val="28"/>
        </w:rPr>
        <w:t>Таблица 1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410"/>
        <w:gridCol w:w="4961"/>
      </w:tblGrid>
      <w:tr w:rsidR="00C0788F" w:rsidRPr="00B222CE" w:rsidTr="00AE563C">
        <w:trPr>
          <w:cantSplit/>
          <w:tblHeader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Категория наблюдения аудита</w:t>
            </w:r>
          </w:p>
        </w:tc>
        <w:tc>
          <w:tcPr>
            <w:tcW w:w="2410" w:type="dxa"/>
            <w:shd w:val="clear" w:color="auto" w:fill="365F91" w:themeFill="accent1" w:themeFillShade="BF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Маркировка наблюдения аудита</w:t>
            </w:r>
          </w:p>
        </w:tc>
        <w:tc>
          <w:tcPr>
            <w:tcW w:w="4961" w:type="dxa"/>
            <w:shd w:val="clear" w:color="auto" w:fill="365F91" w:themeFill="accent1" w:themeFillShade="BF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Описание несоответствия</w:t>
            </w:r>
          </w:p>
        </w:tc>
      </w:tr>
      <w:tr w:rsidR="00C0788F" w:rsidRPr="00B222CE" w:rsidTr="00AE563C">
        <w:trPr>
          <w:cantSplit/>
        </w:trPr>
        <w:tc>
          <w:tcPr>
            <w:tcW w:w="2263" w:type="dxa"/>
            <w:vAlign w:val="center"/>
          </w:tcPr>
          <w:p w:rsidR="00C0788F" w:rsidRPr="00B222CE" w:rsidRDefault="00C0788F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Критическое несоответствие </w:t>
            </w:r>
          </w:p>
        </w:tc>
        <w:tc>
          <w:tcPr>
            <w:tcW w:w="2410" w:type="dxa"/>
            <w:vAlign w:val="center"/>
          </w:tcPr>
          <w:p w:rsidR="00C0788F" w:rsidRPr="00B222CE" w:rsidRDefault="00A90929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20955</wp:posOffset>
                      </wp:positionV>
                      <wp:extent cx="1155700" cy="226695"/>
                      <wp:effectExtent l="0" t="0" r="0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A45D" id="Прямоугольник 19" o:spid="_x0000_s1026" style="position:absolute;margin-left:11.65pt;margin-top:1.65pt;width:91pt;height:17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" fillcolor="#c00000" stroked="f" strokeweight="1pt">
                      <v:stroke miterlimit="4"/>
                      <v:path arrowok="t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Относ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ится к серьезным недостаткам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. Одно или 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несколько требований к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 не реализованы. Имеет прямое влияние на 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противодействие взяточничеству</w:t>
            </w:r>
          </w:p>
        </w:tc>
      </w:tr>
      <w:tr w:rsidR="00C0788F" w:rsidRPr="00B222CE" w:rsidTr="00AE563C">
        <w:trPr>
          <w:cantSplit/>
        </w:trPr>
        <w:tc>
          <w:tcPr>
            <w:tcW w:w="2263" w:type="dxa"/>
            <w:vAlign w:val="center"/>
          </w:tcPr>
          <w:p w:rsidR="00C0788F" w:rsidRPr="00B222CE" w:rsidRDefault="00C0788F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Некритическое несоответствие</w:t>
            </w:r>
          </w:p>
        </w:tc>
        <w:tc>
          <w:tcPr>
            <w:tcW w:w="2410" w:type="dxa"/>
            <w:vAlign w:val="center"/>
          </w:tcPr>
          <w:p w:rsidR="00C0788F" w:rsidRPr="00B222CE" w:rsidRDefault="00A90929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0" b="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ED86" id="Прямоугольник 21" o:spid="_x0000_s1026" style="position:absolute;margin-left:12.25pt;margin-top:1.6pt;width:91pt;height:1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" fillcolor="#ffc000" stroked="f" strokeweight="1pt">
                      <v:stroke miterlimit="4"/>
                      <v:path arrowok="t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Относится 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к незначительным недостаткам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. Одн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о или несколько требований к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 реализованы частично. Оказывает лишь косвенное влияние на 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противодействие взяточничеству</w:t>
            </w:r>
          </w:p>
        </w:tc>
      </w:tr>
      <w:tr w:rsidR="00C0788F" w:rsidRPr="00B222CE" w:rsidTr="00AE563C">
        <w:trPr>
          <w:cantSplit/>
          <w:trHeight w:val="585"/>
        </w:trPr>
        <w:tc>
          <w:tcPr>
            <w:tcW w:w="2263" w:type="dxa"/>
            <w:vAlign w:val="center"/>
          </w:tcPr>
          <w:p w:rsidR="00C0788F" w:rsidRPr="00B222CE" w:rsidRDefault="00C0788F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Соответствие </w:t>
            </w:r>
          </w:p>
        </w:tc>
        <w:tc>
          <w:tcPr>
            <w:tcW w:w="2410" w:type="dxa"/>
            <w:vAlign w:val="center"/>
          </w:tcPr>
          <w:p w:rsidR="00C0788F" w:rsidRPr="00B222CE" w:rsidRDefault="00A90929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0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87A7" id="Прямоугольник 27" o:spid="_x0000_s1026" style="position:absolute;margin-left:13.05pt;margin-top:1.6pt;width:91pt;height:1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" fillcolor="#92d050" stroked="f" strokeweight="1pt">
                      <v:stroke miterlimit="4"/>
                      <v:path arrowok="t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:rsidR="00C0788F" w:rsidRPr="00B222CE" w:rsidRDefault="00AE563C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Все элементы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  <w:r w:rsidR="00C0788F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 реализованы должным образом. Аудитором могут быть предложены реком</w:t>
            </w: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ендации по совершенствованию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</w:p>
        </w:tc>
      </w:tr>
      <w:tr w:rsidR="00C0788F" w:rsidRPr="00B222CE" w:rsidTr="00AE563C">
        <w:trPr>
          <w:cantSplit/>
          <w:trHeight w:val="551"/>
        </w:trPr>
        <w:tc>
          <w:tcPr>
            <w:tcW w:w="2263" w:type="dxa"/>
            <w:vAlign w:val="center"/>
          </w:tcPr>
          <w:p w:rsidR="00C0788F" w:rsidRPr="00B222CE" w:rsidRDefault="00C0788F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Вне требований</w:t>
            </w:r>
          </w:p>
        </w:tc>
        <w:tc>
          <w:tcPr>
            <w:tcW w:w="2410" w:type="dxa"/>
            <w:vAlign w:val="center"/>
          </w:tcPr>
          <w:p w:rsidR="00C0788F" w:rsidRPr="00B222CE" w:rsidRDefault="00A90929" w:rsidP="00623F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8255</wp:posOffset>
                      </wp:positionV>
                      <wp:extent cx="1155700" cy="226695"/>
                      <wp:effectExtent l="0" t="0" r="0" b="0"/>
                      <wp:wrapNone/>
                      <wp:docPr id="1073741828" name="Прямоугольник 107374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8B85B" id="Прямоугольник 1073741828" o:spid="_x0000_s1026" style="position:absolute;margin-left:13.15pt;margin-top:.65pt;width:91pt;height:1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" fillcolor="#4f81bd [3204]" stroked="f" strokeweight="1pt">
                      <v:stroke miterlimit="4"/>
                      <v:path arrowok="t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:rsidR="00C0788F" w:rsidRPr="00B222CE" w:rsidRDefault="00C0788F" w:rsidP="00623F3D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Свидетельства аудита, которые относятся к процессам/системам, которые выходят за </w:t>
            </w:r>
            <w:r w:rsidR="00AE563C" w:rsidRPr="00B222C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рамки требований к </w:t>
            </w:r>
            <w:r w:rsidR="003C373E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СМПК</w:t>
            </w:r>
          </w:p>
        </w:tc>
      </w:tr>
    </w:tbl>
    <w:p w:rsidR="00BD7F2D" w:rsidRPr="00B222CE" w:rsidRDefault="00BD7F2D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Значительные и незначительные несоответствия требуют соответствующих корректирующих действий согласно </w:t>
      </w:r>
      <w:r w:rsidRPr="00B222CE">
        <w:rPr>
          <w:rFonts w:ascii="Times New Roman" w:hAnsi="Times New Roman" w:cs="Times New Roman"/>
          <w:sz w:val="28"/>
          <w:szCs w:val="28"/>
          <w:lang w:val="en-US"/>
        </w:rPr>
        <w:t>ABMS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  <w:r w:rsidRPr="00B222CE"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B222CE">
        <w:rPr>
          <w:rFonts w:ascii="Times New Roman" w:hAnsi="Times New Roman" w:cs="Times New Roman"/>
          <w:sz w:val="28"/>
          <w:szCs w:val="28"/>
        </w:rPr>
        <w:t>.10.2, а также заносятся в «Журнал внутреннего аудитора».</w:t>
      </w:r>
    </w:p>
    <w:p w:rsidR="00BD7F2D" w:rsidRPr="00B222CE" w:rsidRDefault="00BD7F2D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«Формирование записей по результатам внутреннего аудита»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По результатам внутреннего аудита Вед</w:t>
      </w:r>
      <w:r w:rsidR="00DD1E6D" w:rsidRPr="00B222CE">
        <w:rPr>
          <w:rFonts w:ascii="Times New Roman" w:hAnsi="Times New Roman" w:cs="Times New Roman"/>
          <w:sz w:val="28"/>
          <w:szCs w:val="28"/>
        </w:rPr>
        <w:t>ущий аудитор формирует записи (Приложение Г</w:t>
      </w:r>
      <w:r w:rsidRPr="00B222CE">
        <w:rPr>
          <w:rFonts w:ascii="Times New Roman" w:hAnsi="Times New Roman" w:cs="Times New Roman"/>
          <w:sz w:val="28"/>
          <w:szCs w:val="28"/>
        </w:rPr>
        <w:t>).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Записи содержат следующую информацию: 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номер внутреннего аудита (согласно Программе внутренних аудитов);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дата проведения внутреннего аудита; 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объект аудита; 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критерий аудита; 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наблюдения аудита, их категория;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корректирующие действия;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рекомендации по улучшению;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ФИО аудитора;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дата формирования записи.</w:t>
      </w:r>
    </w:p>
    <w:p w:rsidR="00BD7F2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Записи заносятся в «Журнал внутреннего аудитора» </w:t>
      </w:r>
      <w:r w:rsidRPr="00B222CE">
        <w:rPr>
          <w:rFonts w:ascii="Times New Roman" w:hAnsi="Times New Roman" w:cs="Times New Roman"/>
          <w:b/>
          <w:sz w:val="28"/>
          <w:szCs w:val="28"/>
        </w:rPr>
        <w:t>не позднее 2 дней</w:t>
      </w:r>
      <w:r w:rsidRPr="00B222CE">
        <w:rPr>
          <w:rFonts w:ascii="Times New Roman" w:hAnsi="Times New Roman" w:cs="Times New Roman"/>
          <w:sz w:val="28"/>
          <w:szCs w:val="28"/>
        </w:rPr>
        <w:t xml:space="preserve"> с момента проведения внутреннего аудита. </w:t>
      </w:r>
    </w:p>
    <w:p w:rsidR="00DD1E6D" w:rsidRPr="00B222CE" w:rsidRDefault="00BD7F2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Форма элемента «Записи по результатам внутренних аудитов» представлена в Приложении Г.</w:t>
      </w:r>
    </w:p>
    <w:p w:rsidR="00EC684D" w:rsidRPr="00B222CE" w:rsidRDefault="00EC684D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Этап «Завершение внутреннего аудита»</w:t>
      </w:r>
    </w:p>
    <w:p w:rsidR="00EC684D" w:rsidRPr="00B222CE" w:rsidRDefault="00EC684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По результатам проведения внутреннего аудита проводится заключительное совещание аудита. Совещание проводит Ведущий аудитор. </w:t>
      </w:r>
    </w:p>
    <w:p w:rsidR="00EC684D" w:rsidRPr="00B222CE" w:rsidRDefault="00EC684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На совещании должны присутствовать руководство (по необходимости), аудиторы и руководители проверяемых подразделений. </w:t>
      </w:r>
    </w:p>
    <w:p w:rsidR="00EC684D" w:rsidRPr="00B222CE" w:rsidRDefault="00EC684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Основные положения заключительного совещания: </w:t>
      </w:r>
    </w:p>
    <w:p w:rsidR="00EC684D" w:rsidRPr="00B222CE" w:rsidRDefault="00EC684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- аудиторы должны представить свои выводы, замечания, рекомендации; </w:t>
      </w:r>
    </w:p>
    <w:p w:rsidR="00031F09" w:rsidRPr="00B222CE" w:rsidRDefault="00EC684D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все участвующие стороны участвуют в решении всех возникших вопросов.</w:t>
      </w:r>
    </w:p>
    <w:p w:rsidR="00EC684D" w:rsidRPr="00B222CE" w:rsidRDefault="00EC684D" w:rsidP="00623F3D">
      <w:pPr>
        <w:pStyle w:val="2"/>
        <w:spacing w:line="240" w:lineRule="auto"/>
      </w:pPr>
      <w:bookmarkStart w:id="11" w:name="_Toc74133654"/>
      <w:r w:rsidRPr="00B222CE">
        <w:t>4.5 </w:t>
      </w:r>
      <w:r w:rsidR="003C214A" w:rsidRPr="00B222CE">
        <w:t>Требования к квалификации аудиторов</w:t>
      </w:r>
      <w:bookmarkEnd w:id="11"/>
    </w:p>
    <w:p w:rsidR="003C214A" w:rsidRPr="00B222CE" w:rsidRDefault="003C214A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3C214A" w:rsidRPr="00B222CE" w:rsidRDefault="003C214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Личные качества внутренних аудиторов должны позволять им действовать в соответствии с принципами проведения аудита (см.</w:t>
      </w:r>
      <w:r w:rsidR="003C24CA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ISO</w:t>
      </w:r>
      <w:r w:rsidR="003C24CA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19011).</w:t>
      </w:r>
    </w:p>
    <w:p w:rsidR="00031F09" w:rsidRPr="00B222CE" w:rsidRDefault="003C214A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Внутренние аудиторы должны обладать общими знаниями и навыками в следующих областях, определенных в таблице 2.</w:t>
      </w:r>
    </w:p>
    <w:p w:rsidR="00EC684D" w:rsidRPr="00B222CE" w:rsidRDefault="003C24CA" w:rsidP="00623F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2CE">
        <w:rPr>
          <w:rFonts w:ascii="Times New Roman" w:hAnsi="Times New Roman" w:cs="Times New Roman"/>
          <w:b/>
          <w:sz w:val="24"/>
          <w:szCs w:val="28"/>
        </w:rPr>
        <w:t>Таблица 2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3116"/>
        <w:gridCol w:w="6523"/>
      </w:tblGrid>
      <w:tr w:rsidR="003C24CA" w:rsidRPr="00B222CE" w:rsidTr="003C24CA">
        <w:trPr>
          <w:trHeight w:val="122"/>
          <w:tblHeader/>
          <w:jc w:val="center"/>
        </w:trPr>
        <w:tc>
          <w:tcPr>
            <w:tcW w:w="3116" w:type="dxa"/>
            <w:shd w:val="clear" w:color="auto" w:fill="365F91" w:themeFill="accent1" w:themeFillShade="BF"/>
            <w:vAlign w:val="center"/>
          </w:tcPr>
          <w:p w:rsidR="003C24CA" w:rsidRPr="00B222CE" w:rsidRDefault="003C24CA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Область компетенции внутреннего аудитора </w:t>
            </w:r>
          </w:p>
        </w:tc>
        <w:tc>
          <w:tcPr>
            <w:tcW w:w="6523" w:type="dxa"/>
            <w:shd w:val="clear" w:color="auto" w:fill="365F91" w:themeFill="accent1" w:themeFillShade="BF"/>
            <w:vAlign w:val="center"/>
          </w:tcPr>
          <w:p w:rsidR="003C24CA" w:rsidRPr="00B222CE" w:rsidRDefault="003C24CA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Компетенции внутреннего аудитора </w:t>
            </w:r>
          </w:p>
        </w:tc>
      </w:tr>
      <w:tr w:rsidR="003C24CA" w:rsidRPr="00B222CE" w:rsidTr="00FA434A">
        <w:trPr>
          <w:trHeight w:val="12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3C24CA" w:rsidRPr="00B222CE" w:rsidRDefault="003C24CA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Общие требования к внутренним аудиторам</w:t>
            </w:r>
          </w:p>
        </w:tc>
      </w:tr>
      <w:tr w:rsidR="003C24CA" w:rsidRPr="00B222CE" w:rsidTr="00FA434A">
        <w:trPr>
          <w:trHeight w:val="3758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Принципы, процедуры </w:t>
            </w: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и методы проведения внутреннего аудита </w:t>
            </w:r>
            <w:r w:rsidR="003C373E">
              <w:rPr>
                <w:rFonts w:ascii="Times New Roman" w:eastAsia="Times New Roman" w:hAnsi="Times New Roman" w:cs="Times New Roman"/>
                <w:sz w:val="24"/>
                <w:szCs w:val="26"/>
              </w:rPr>
              <w:t>СМПК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применение принципов, процедур и методов аудита;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результативное планированию и организация работ;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проведение аудита в течение установленного срока;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установление приоритетов и ориентации на существенные моменты;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сбор данных посредством результативного опроса, наблюдений и анализа документов, записей и данных;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понимание соответствующих методов и результатов выборочного исследования для аудита;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проверка точности собранных данных;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подтверждение достаточности и приемлемости свидетельств аудита для подкрепления выводов аудита и заключений;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оценка факторов, влияющих на достоверность выводов и заключений по результатам аудита;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использование рабочих документов для формирования записей деятельности при аудите;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подготовке записей п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о результатам внутреннего аудита</w:t>
            </w:r>
          </w:p>
        </w:tc>
      </w:tr>
      <w:tr w:rsidR="003C24CA" w:rsidRPr="00B222CE" w:rsidTr="00FA434A">
        <w:trPr>
          <w:trHeight w:val="489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Система менеджмента и ссылочные документы</w:t>
            </w:r>
          </w:p>
        </w:tc>
        <w:tc>
          <w:tcPr>
            <w:tcW w:w="6523" w:type="dxa"/>
            <w:shd w:val="clear" w:color="auto" w:fill="FFFFFF" w:themeFill="background1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взаимодействие элементов </w:t>
            </w:r>
            <w:r w:rsidR="003C373E">
              <w:rPr>
                <w:rFonts w:ascii="Times New Roman" w:eastAsia="Times New Roman" w:hAnsi="Times New Roman" w:cs="Times New Roman"/>
                <w:sz w:val="24"/>
                <w:szCs w:val="26"/>
              </w:rPr>
              <w:t>СМПК</w:t>
            </w: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знание положений 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ISO 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37001, законодательных актов и других обязательных требований в области противодействия взяточничеству</w:t>
            </w:r>
          </w:p>
        </w:tc>
      </w:tr>
      <w:tr w:rsidR="003C24CA" w:rsidRPr="00B222CE" w:rsidTr="00FA434A">
        <w:trPr>
          <w:trHeight w:val="1134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Организационные моменты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знание раз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меров, структуры, функций </w:t>
            </w:r>
            <w:r w:rsidR="003C373E">
              <w:rPr>
                <w:rFonts w:ascii="Times New Roman" w:eastAsia="Times New Roman" w:hAnsi="Times New Roman" w:cs="Times New Roman"/>
                <w:sz w:val="24"/>
                <w:szCs w:val="26"/>
              </w:rPr>
              <w:t>Товарищества</w:t>
            </w: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и взаимосвязей (подразделений) внутри нее;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знание общих бизнес-процессов;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знание культу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рных и социальных обычаев </w:t>
            </w:r>
            <w:r w:rsidR="003C373E">
              <w:rPr>
                <w:rFonts w:ascii="Times New Roman" w:eastAsia="Times New Roman" w:hAnsi="Times New Roman" w:cs="Times New Roman"/>
                <w:sz w:val="24"/>
                <w:szCs w:val="26"/>
              </w:rPr>
              <w:t>Товарищества</w:t>
            </w:r>
          </w:p>
        </w:tc>
      </w:tr>
      <w:tr w:rsidR="003C24CA" w:rsidRPr="00B222CE" w:rsidTr="00FA434A">
        <w:trPr>
          <w:trHeight w:val="1048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Требования законодательства в области организации 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деятельности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местные, региональные и национальные кодексы, законы, нормативные правовые акты и технические регламенты;</w:t>
            </w:r>
          </w:p>
          <w:p w:rsidR="003C24CA" w:rsidRPr="00B222CE" w:rsidRDefault="00601E1E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</w:t>
            </w:r>
            <w:r w:rsidR="003C24CA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международные соглашения и конвенции;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другие требования, </w:t>
            </w:r>
            <w:r w:rsidR="00601E1E"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которые обязан выполнять </w:t>
            </w:r>
            <w:r w:rsidR="001C5477">
              <w:rPr>
                <w:rFonts w:ascii="Times New Roman" w:eastAsia="Times New Roman" w:hAnsi="Times New Roman" w:cs="Times New Roman"/>
                <w:sz w:val="24"/>
                <w:szCs w:val="26"/>
              </w:rPr>
              <w:t>Товарищество</w:t>
            </w:r>
          </w:p>
        </w:tc>
      </w:tr>
      <w:tr w:rsidR="003C24CA" w:rsidRPr="00B222CE" w:rsidTr="00FA434A">
        <w:trPr>
          <w:trHeight w:val="20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3C24CA" w:rsidRPr="00B222CE" w:rsidRDefault="003C24CA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Требования к Ведущему аудитору</w:t>
            </w:r>
          </w:p>
        </w:tc>
      </w:tr>
      <w:tr w:rsidR="003C24CA" w:rsidRPr="00B222CE" w:rsidTr="00FA434A">
        <w:trPr>
          <w:trHeight w:val="594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Области компетенции 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компетенции внутреннего аудитов из «Общих требований к внутренним аудитам» согласно соответствующим областям компетенции</w:t>
            </w:r>
          </w:p>
        </w:tc>
      </w:tr>
      <w:tr w:rsidR="003C24CA" w:rsidRPr="00B222CE" w:rsidTr="00FA434A">
        <w:trPr>
          <w:trHeight w:val="1961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3C24CA" w:rsidRPr="00B222CE" w:rsidRDefault="003C24CA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Дополнительные компетенции</w:t>
            </w:r>
          </w:p>
        </w:tc>
        <w:tc>
          <w:tcPr>
            <w:tcW w:w="6523" w:type="dxa"/>
            <w:shd w:val="clear" w:color="auto" w:fill="auto"/>
            <w:vAlign w:val="center"/>
          </w:tcPr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планирование аудита и результативное использование ресурсов в ходе аудита;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организация и направлению работы членов аудиторской группы;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обеспечение руководства и сопровождение работы стажеров;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руководство аудиторской группой для получения заключения по результатам аудита; 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предупреждение и разрешению конфликтов;</w:t>
            </w:r>
          </w:p>
          <w:p w:rsidR="003C24CA" w:rsidRPr="00B222CE" w:rsidRDefault="003C24CA" w:rsidP="00623F3D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формирование записей по результатам внутреннего аудита</w:t>
            </w:r>
          </w:p>
        </w:tc>
      </w:tr>
    </w:tbl>
    <w:p w:rsidR="000F1598" w:rsidRPr="00B222CE" w:rsidRDefault="000F1598" w:rsidP="00623F3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Специальные знания и навыки</w:t>
      </w:r>
    </w:p>
    <w:p w:rsidR="003C24CA" w:rsidRPr="00B222CE" w:rsidRDefault="000F1598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lastRenderedPageBreak/>
        <w:t>Внутренние аудиторы должны обладать специальными знаниями и навыками в следующих областях, определенных в таблице 3.</w:t>
      </w:r>
    </w:p>
    <w:p w:rsidR="00EC684D" w:rsidRPr="00B222CE" w:rsidRDefault="000F1598" w:rsidP="00623F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2CE">
        <w:rPr>
          <w:rFonts w:ascii="Times New Roman" w:hAnsi="Times New Roman" w:cs="Times New Roman"/>
          <w:b/>
          <w:sz w:val="24"/>
          <w:szCs w:val="28"/>
        </w:rPr>
        <w:t>Таблица 3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109"/>
        <w:gridCol w:w="5525"/>
      </w:tblGrid>
      <w:tr w:rsidR="000F1598" w:rsidRPr="00B222CE" w:rsidTr="000F1598">
        <w:trPr>
          <w:trHeight w:val="122"/>
          <w:tblHeader/>
          <w:jc w:val="center"/>
        </w:trPr>
        <w:tc>
          <w:tcPr>
            <w:tcW w:w="4109" w:type="dxa"/>
            <w:shd w:val="clear" w:color="auto" w:fill="365F91" w:themeFill="accent1" w:themeFillShade="BF"/>
            <w:vAlign w:val="center"/>
          </w:tcPr>
          <w:p w:rsidR="000F1598" w:rsidRPr="00B222CE" w:rsidRDefault="000F1598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Область компетенции внутреннего аудитора </w:t>
            </w:r>
          </w:p>
        </w:tc>
        <w:tc>
          <w:tcPr>
            <w:tcW w:w="5525" w:type="dxa"/>
            <w:shd w:val="clear" w:color="auto" w:fill="365F91" w:themeFill="accent1" w:themeFillShade="BF"/>
            <w:vAlign w:val="center"/>
          </w:tcPr>
          <w:p w:rsidR="000F1598" w:rsidRPr="00B222CE" w:rsidRDefault="000F1598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Компетенции внутреннего аудитора </w:t>
            </w:r>
          </w:p>
        </w:tc>
      </w:tr>
      <w:tr w:rsidR="000F1598" w:rsidRPr="00B222CE" w:rsidTr="000F1598">
        <w:trPr>
          <w:trHeight w:val="905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:rsidR="000F1598" w:rsidRPr="00B222CE" w:rsidRDefault="000F1598" w:rsidP="00623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Методы и технологии, имеющие отношение к </w:t>
            </w:r>
            <w:r w:rsidR="003C373E">
              <w:rPr>
                <w:rFonts w:ascii="Times New Roman" w:eastAsia="Times New Roman" w:hAnsi="Times New Roman" w:cs="Times New Roman"/>
                <w:sz w:val="24"/>
                <w:szCs w:val="26"/>
              </w:rPr>
              <w:t>СМПК</w:t>
            </w:r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терминологию в области менеджмента противодействия взяточничеству;</w:t>
            </w:r>
          </w:p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принципы менеджмента противодействия взяточничеству и их применение;</w:t>
            </w:r>
          </w:p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методы и средства менеджмента противодействия взяточничеству и их применение</w:t>
            </w:r>
          </w:p>
        </w:tc>
      </w:tr>
      <w:tr w:rsidR="000F1598" w:rsidRPr="00B222CE" w:rsidTr="000F1598">
        <w:trPr>
          <w:trHeight w:val="1160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:rsidR="000F1598" w:rsidRPr="00B222CE" w:rsidRDefault="000F1598" w:rsidP="00623F3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Процессы и продукция, включая услуги</w:t>
            </w:r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терминологию в определенной отрасли; </w:t>
            </w:r>
          </w:p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технические характеристики процессов и продукции, включая услуги;</w:t>
            </w:r>
          </w:p>
          <w:p w:rsidR="000F1598" w:rsidRPr="00B222CE" w:rsidRDefault="000F1598" w:rsidP="00623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процессы и практику работы в определенной отрасли</w:t>
            </w:r>
          </w:p>
        </w:tc>
      </w:tr>
    </w:tbl>
    <w:p w:rsidR="00B763E7" w:rsidRPr="00B222CE" w:rsidRDefault="00B763E7" w:rsidP="00623F3D">
      <w:pPr>
        <w:pStyle w:val="1"/>
        <w:spacing w:line="240" w:lineRule="auto"/>
      </w:pPr>
      <w:bookmarkStart w:id="12" w:name="_Toc74133655"/>
      <w:r w:rsidRPr="00B222CE">
        <w:t>5 ответственность</w:t>
      </w:r>
      <w:bookmarkEnd w:id="12"/>
    </w:p>
    <w:p w:rsidR="00B763E7" w:rsidRPr="00B222CE" w:rsidRDefault="00B763E7" w:rsidP="00623F3D">
      <w:pPr>
        <w:pStyle w:val="2"/>
        <w:spacing w:line="240" w:lineRule="auto"/>
      </w:pPr>
      <w:bookmarkStart w:id="13" w:name="_Toc74133656"/>
      <w:r w:rsidRPr="00B222CE">
        <w:t xml:space="preserve">5.1 Руководство </w:t>
      </w:r>
      <w:r w:rsidR="003C373E">
        <w:t>Товарищества</w:t>
      </w:r>
      <w:bookmarkEnd w:id="13"/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Pr="00B222CE">
        <w:rPr>
          <w:rFonts w:ascii="Times New Roman" w:hAnsi="Times New Roman" w:cs="Times New Roman"/>
          <w:sz w:val="28"/>
          <w:szCs w:val="28"/>
        </w:rPr>
        <w:t>в рамках процедуры «Внутренний аудит» выполняет следующие функции: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утверждает кандидатуры Ведущего аудитора и группы аудиторов;</w:t>
      </w:r>
    </w:p>
    <w:p w:rsidR="000F1598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утверждает Программу внутренних аудитов.</w:t>
      </w:r>
    </w:p>
    <w:p w:rsidR="00B763E7" w:rsidRPr="00B222CE" w:rsidRDefault="00B763E7" w:rsidP="00623F3D">
      <w:pPr>
        <w:pStyle w:val="2"/>
        <w:spacing w:line="240" w:lineRule="auto"/>
      </w:pPr>
      <w:bookmarkStart w:id="14" w:name="_Toc74133657"/>
      <w:r w:rsidRPr="00B222CE">
        <w:t xml:space="preserve">5.2 Ответственный за </w:t>
      </w:r>
      <w:r w:rsidR="003C373E">
        <w:t>СМПК</w:t>
      </w:r>
      <w:bookmarkEnd w:id="14"/>
    </w:p>
    <w:p w:rsidR="00B763E7" w:rsidRPr="00B222CE" w:rsidRDefault="00D436D2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="00B763E7" w:rsidRPr="00B222CE">
        <w:rPr>
          <w:rFonts w:ascii="Times New Roman" w:hAnsi="Times New Roman" w:cs="Times New Roman"/>
          <w:sz w:val="28"/>
          <w:szCs w:val="28"/>
        </w:rPr>
        <w:t xml:space="preserve"> в рамках процедуры «Внутренний аудит» выполняет следующие функции: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предлагает кандидатуры Ведущего аудитора и группы аудиторов руководству Компании;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</w:rPr>
        <w:t xml:space="preserve">Примечание – Ответственный за </w:t>
      </w:r>
      <w:r w:rsidR="003C373E">
        <w:rPr>
          <w:rFonts w:ascii="Times New Roman" w:hAnsi="Times New Roman" w:cs="Times New Roman"/>
        </w:rPr>
        <w:t>СМПК</w:t>
      </w:r>
      <w:r w:rsidRPr="00B222CE">
        <w:rPr>
          <w:rFonts w:ascii="Times New Roman" w:hAnsi="Times New Roman" w:cs="Times New Roman"/>
        </w:rPr>
        <w:t xml:space="preserve"> может исполнять обязанности Ведущего аудитора, тогда в его обязанности входят функции согласно п.5.3 настоящего документа.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утверждает записи по результатам аудита;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поддерживает конфиденциальность результатов аудита;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определяет цели и объем программы аудита;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определяет ответственность и процедуры, гарантирует обеспечение необходимыми ресурсами;</w:t>
      </w:r>
    </w:p>
    <w:p w:rsidR="00B763E7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обеспечивает выполнение программы аудита;</w:t>
      </w:r>
    </w:p>
    <w:p w:rsidR="000F1598" w:rsidRPr="00B222CE" w:rsidRDefault="00B763E7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осуществлять мониторинг, анализ и улучшение программы аудита.</w:t>
      </w:r>
    </w:p>
    <w:p w:rsidR="009A3A3C" w:rsidRPr="00B222CE" w:rsidRDefault="009A3A3C" w:rsidP="00623F3D">
      <w:pPr>
        <w:pStyle w:val="2"/>
        <w:spacing w:line="240" w:lineRule="auto"/>
      </w:pPr>
      <w:bookmarkStart w:id="15" w:name="_Toc74133658"/>
      <w:r w:rsidRPr="00B222CE">
        <w:t>5.3 Ведущий аудитор</w:t>
      </w:r>
      <w:bookmarkEnd w:id="15"/>
    </w:p>
    <w:p w:rsidR="009A3A3C" w:rsidRPr="00B222CE" w:rsidRDefault="009A3A3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Ведущий аудитор в рамках процедуры «Внутренний аудит» выполняет следующие функции:</w:t>
      </w:r>
    </w:p>
    <w:p w:rsidR="000F1598" w:rsidRPr="00B222CE" w:rsidRDefault="009A3A3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возглавляет проведение внутреннего аудита;</w:t>
      </w:r>
    </w:p>
    <w:p w:rsidR="009A3A3C" w:rsidRPr="00B222CE" w:rsidRDefault="009A3A3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</w:rPr>
        <w:t>Примечание – Ведущий аудитор может проводить аудит как самостоятельно, так и во главе группы.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выбирает состав группы аудиторов (при необходимости);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lastRenderedPageBreak/>
        <w:t>- координирует контрольный график аудита с соответствующими руководителями подразделений;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планирует аудит, готовит рабочие документы и информирует аудиторскую группу;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объединяет все свидетельства аудита и наблюдения и формирует записи по результатам проведения внутреннего аудита;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без задержек информирует руководителей проверяемых подразделений о результатах внутреннего аудита;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проводит начальное и заключительное совещание;</w:t>
      </w:r>
    </w:p>
    <w:p w:rsidR="00B763E7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сохраняет конфиденциальность аудита.</w:t>
      </w:r>
    </w:p>
    <w:p w:rsidR="00C80FEF" w:rsidRPr="00B222CE" w:rsidRDefault="00C80FEF" w:rsidP="00623F3D">
      <w:pPr>
        <w:pStyle w:val="2"/>
        <w:spacing w:line="240" w:lineRule="auto"/>
      </w:pPr>
      <w:bookmarkStart w:id="16" w:name="_Toc74133659"/>
      <w:r w:rsidRPr="00B222CE">
        <w:t>5.4 Группа аудита</w:t>
      </w:r>
      <w:bookmarkEnd w:id="16"/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Группа аудита (при ее наличии) в рамках процедуры «Внутренний аудит» выполняет следующие функции: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осуществляет поддержку деятельности Ведущего аудитора;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сообщает Ведущему аудитору об обнаруженных несоответствиях и предлагает рекомендации по их устранению;</w:t>
      </w:r>
    </w:p>
    <w:p w:rsidR="00B763E7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сохраняет конфиденциальность аудита.</w:t>
      </w:r>
    </w:p>
    <w:p w:rsidR="00C80FEF" w:rsidRPr="00B222CE" w:rsidRDefault="00C80FEF" w:rsidP="00623F3D">
      <w:pPr>
        <w:pStyle w:val="2"/>
        <w:spacing w:line="240" w:lineRule="auto"/>
      </w:pPr>
      <w:bookmarkStart w:id="17" w:name="_Toc74133660"/>
      <w:r w:rsidRPr="00B222CE">
        <w:t xml:space="preserve">5.5 Персонал </w:t>
      </w:r>
      <w:r w:rsidR="003C373E">
        <w:t>Товарищества</w:t>
      </w:r>
      <w:r w:rsidRPr="00B222CE">
        <w:t>(проверяемые)</w:t>
      </w:r>
      <w:bookmarkEnd w:id="17"/>
    </w:p>
    <w:p w:rsidR="00C80FEF" w:rsidRPr="00B222CE" w:rsidRDefault="001336A6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3C373E">
        <w:rPr>
          <w:rFonts w:ascii="Times New Roman" w:hAnsi="Times New Roman" w:cs="Times New Roman"/>
          <w:sz w:val="28"/>
          <w:szCs w:val="28"/>
        </w:rPr>
        <w:t>Товарищества</w:t>
      </w:r>
      <w:r w:rsidR="00C80FEF" w:rsidRPr="00B222CE">
        <w:rPr>
          <w:rFonts w:ascii="Times New Roman" w:hAnsi="Times New Roman" w:cs="Times New Roman"/>
          <w:sz w:val="28"/>
          <w:szCs w:val="28"/>
        </w:rPr>
        <w:t>(проверяемые) в рамках процедуры «Внутренний аудит» выполняет следующие функции: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</w:t>
      </w:r>
      <w:r w:rsidR="00940E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получают и анализирует записи о результатах п</w:t>
      </w:r>
      <w:r w:rsidR="00940ECC" w:rsidRPr="00B222CE">
        <w:rPr>
          <w:rFonts w:ascii="Times New Roman" w:hAnsi="Times New Roman" w:cs="Times New Roman"/>
          <w:sz w:val="28"/>
          <w:szCs w:val="28"/>
        </w:rPr>
        <w:t xml:space="preserve">роведения внутреннего аудита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>;</w:t>
      </w:r>
    </w:p>
    <w:p w:rsidR="00C80FEF" w:rsidRPr="00B222CE" w:rsidRDefault="00C80FEF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</w:t>
      </w:r>
      <w:r w:rsidR="00940ECC" w:rsidRPr="00B222CE">
        <w:rPr>
          <w:rFonts w:ascii="Times New Roman" w:hAnsi="Times New Roman" w:cs="Times New Roman"/>
          <w:sz w:val="28"/>
          <w:szCs w:val="28"/>
        </w:rPr>
        <w:t> </w:t>
      </w:r>
      <w:r w:rsidRPr="00B222CE">
        <w:rPr>
          <w:rFonts w:ascii="Times New Roman" w:hAnsi="Times New Roman" w:cs="Times New Roman"/>
          <w:sz w:val="28"/>
          <w:szCs w:val="28"/>
        </w:rPr>
        <w:t>инициируют и реализуют корректирующие действия по указанию Ведущего аудитора.</w:t>
      </w:r>
    </w:p>
    <w:p w:rsidR="00940ECC" w:rsidRPr="00B222CE" w:rsidRDefault="00940ECC" w:rsidP="00623F3D">
      <w:pPr>
        <w:pStyle w:val="1"/>
        <w:spacing w:line="240" w:lineRule="auto"/>
      </w:pPr>
      <w:bookmarkStart w:id="18" w:name="_Toc74133661"/>
      <w:r w:rsidRPr="00B222CE">
        <w:t>6 записи</w:t>
      </w:r>
      <w:bookmarkEnd w:id="18"/>
    </w:p>
    <w:p w:rsidR="00940ECC" w:rsidRPr="00B222CE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Выходными данными процедуры «Внутренний аудит» являются:</w:t>
      </w:r>
    </w:p>
    <w:p w:rsidR="00940ECC" w:rsidRPr="00B222CE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Программа внутреннего аудита (Приложение Б);</w:t>
      </w:r>
    </w:p>
    <w:p w:rsidR="00940ECC" w:rsidRPr="00B222CE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План внутреннего аудита (Приложение В);</w:t>
      </w:r>
    </w:p>
    <w:p w:rsidR="00940ECC" w:rsidRPr="00B222CE" w:rsidRDefault="00940ECC" w:rsidP="00623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- Записи о проведении внутреннего аудита (Приложение Г).</w:t>
      </w:r>
      <w:r w:rsidRPr="00B222CE">
        <w:rPr>
          <w:rFonts w:ascii="Times New Roman" w:hAnsi="Times New Roman" w:cs="Times New Roman"/>
          <w:sz w:val="28"/>
          <w:szCs w:val="28"/>
        </w:rPr>
        <w:br w:type="page"/>
      </w:r>
    </w:p>
    <w:p w:rsidR="00805198" w:rsidRPr="00B222CE" w:rsidRDefault="00FA434A" w:rsidP="00DD1E6D">
      <w:pPr>
        <w:pStyle w:val="1"/>
        <w:spacing w:after="360"/>
        <w:ind w:firstLine="0"/>
      </w:pPr>
      <w:bookmarkStart w:id="19" w:name="_Toc74133662"/>
      <w:r w:rsidRPr="00B222CE">
        <w:lastRenderedPageBreak/>
        <w:t>П</w:t>
      </w:r>
      <w:r w:rsidR="00805198" w:rsidRPr="00B222CE">
        <w:t>риложение А</w:t>
      </w:r>
      <w:r w:rsidR="00805198" w:rsidRPr="00B222CE">
        <w:br/>
      </w:r>
      <w:r w:rsidR="00805198" w:rsidRPr="00B222CE">
        <w:rPr>
          <w:caps w:val="0"/>
        </w:rPr>
        <w:t>Инструкция по проведению внутренних аудитов</w:t>
      </w:r>
      <w:bookmarkEnd w:id="19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50"/>
        <w:gridCol w:w="1990"/>
        <w:gridCol w:w="1938"/>
        <w:gridCol w:w="1906"/>
        <w:gridCol w:w="2281"/>
      </w:tblGrid>
      <w:tr w:rsidR="00805198" w:rsidRPr="00B222CE" w:rsidTr="00805198">
        <w:trPr>
          <w:trHeight w:val="679"/>
        </w:trPr>
        <w:tc>
          <w:tcPr>
            <w:tcW w:w="2080" w:type="dxa"/>
            <w:shd w:val="clear" w:color="auto" w:fill="365F91" w:themeFill="accent1" w:themeFillShade="BF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Этап </w:t>
            </w: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br/>
              <w:t>процедуры</w:t>
            </w:r>
          </w:p>
        </w:tc>
        <w:tc>
          <w:tcPr>
            <w:tcW w:w="1713" w:type="dxa"/>
            <w:shd w:val="clear" w:color="auto" w:fill="365F91" w:themeFill="accent1" w:themeFillShade="BF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Мероприятия</w:t>
            </w:r>
          </w:p>
        </w:tc>
        <w:tc>
          <w:tcPr>
            <w:tcW w:w="1908" w:type="dxa"/>
            <w:shd w:val="clear" w:color="auto" w:fill="365F91" w:themeFill="accent1" w:themeFillShade="BF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Ответственный </w:t>
            </w:r>
          </w:p>
        </w:tc>
        <w:tc>
          <w:tcPr>
            <w:tcW w:w="1807" w:type="dxa"/>
            <w:shd w:val="clear" w:color="auto" w:fill="365F91" w:themeFill="accent1" w:themeFillShade="BF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Периодичность (сроки)</w:t>
            </w:r>
          </w:p>
        </w:tc>
        <w:tc>
          <w:tcPr>
            <w:tcW w:w="2268" w:type="dxa"/>
            <w:shd w:val="clear" w:color="auto" w:fill="365F91" w:themeFill="accent1" w:themeFillShade="BF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B222C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Выходные данные</w:t>
            </w:r>
          </w:p>
        </w:tc>
      </w:tr>
      <w:tr w:rsidR="00805198" w:rsidRPr="00B222CE" w:rsidTr="00FA434A">
        <w:trPr>
          <w:trHeight w:val="1181"/>
        </w:trPr>
        <w:tc>
          <w:tcPr>
            <w:tcW w:w="2080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Организация проведения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Формирование Программы внутренних аудитов на текущий год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Ответственный за </w:t>
            </w:r>
            <w:r w:rsidR="003C373E">
              <w:rPr>
                <w:rFonts w:ascii="Times New Roman" w:hAnsi="Times New Roman" w:cs="Times New Roman"/>
                <w:sz w:val="24"/>
                <w:szCs w:val="26"/>
              </w:rPr>
              <w:t>СМПК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до </w:t>
            </w:r>
            <w:r w:rsidR="00612F64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0 </w:t>
            </w:r>
            <w:r w:rsidR="00612F64">
              <w:rPr>
                <w:rFonts w:ascii="Times New Roman" w:hAnsi="Times New Roman" w:cs="Times New Roman"/>
                <w:sz w:val="24"/>
                <w:szCs w:val="26"/>
              </w:rPr>
              <w:t>марта</w:t>
            </w: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 текущего года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Программа внутренних аудитов на текущий год (Приложение Б)</w:t>
            </w:r>
          </w:p>
        </w:tc>
      </w:tr>
      <w:tr w:rsidR="00805198" w:rsidRPr="00B222CE" w:rsidTr="00FA434A">
        <w:trPr>
          <w:trHeight w:val="1411"/>
        </w:trPr>
        <w:tc>
          <w:tcPr>
            <w:tcW w:w="2080" w:type="dxa"/>
            <w:vMerge w:val="restart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Подготовка к проведению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Формирование Плана внутреннего аудита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не позднее чем за 2 дня до начала внутреннего аудита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Записи в документированной информации «Журнал внутреннего аудитора»</w:t>
            </w:r>
          </w:p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(Приложение В)</w:t>
            </w:r>
          </w:p>
        </w:tc>
      </w:tr>
      <w:tr w:rsidR="00805198" w:rsidRPr="00B222CE" w:rsidTr="00FA434A">
        <w:tc>
          <w:tcPr>
            <w:tcW w:w="2080" w:type="dxa"/>
            <w:vMerge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Проведение совещания по предстоящему внутреннему аудиту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не позднее чем за 1 день до начала внутреннего аудита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805198" w:rsidRPr="00B222CE" w:rsidTr="00FA434A">
        <w:trPr>
          <w:trHeight w:val="1077"/>
        </w:trPr>
        <w:tc>
          <w:tcPr>
            <w:tcW w:w="2080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Проведение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аудита 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 (ГВА)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 день внутреннего аудита согласно плану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805198" w:rsidRPr="00B222CE" w:rsidTr="00FA434A">
        <w:tc>
          <w:tcPr>
            <w:tcW w:w="2080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Анализ свидетельств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Анализ и систематизация свидетельств внутреннего аудита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 течение 2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805198" w:rsidRPr="00B222CE" w:rsidTr="00FA434A">
        <w:trPr>
          <w:trHeight w:val="1551"/>
        </w:trPr>
        <w:tc>
          <w:tcPr>
            <w:tcW w:w="2080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Формирование записей по результатам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Занесение записей в «Журнал внутреннего аудитора»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 течение 2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Записи в документированной информации «Журнал внутреннего аудитора»</w:t>
            </w:r>
          </w:p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(Приложение Г)</w:t>
            </w:r>
          </w:p>
        </w:tc>
      </w:tr>
      <w:tr w:rsidR="00805198" w:rsidRPr="00B222CE" w:rsidTr="00FA434A">
        <w:trPr>
          <w:trHeight w:val="1004"/>
        </w:trPr>
        <w:tc>
          <w:tcPr>
            <w:tcW w:w="2080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Завершение внутреннего аудита</w:t>
            </w:r>
          </w:p>
        </w:tc>
        <w:tc>
          <w:tcPr>
            <w:tcW w:w="1713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Проведение заключительного совещания</w:t>
            </w:r>
          </w:p>
        </w:tc>
        <w:tc>
          <w:tcPr>
            <w:tcW w:w="190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в течение 7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:rsidR="00805198" w:rsidRPr="00B222CE" w:rsidRDefault="00805198" w:rsidP="00FA434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222C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</w:tbl>
    <w:p w:rsidR="00805198" w:rsidRPr="00B222CE" w:rsidRDefault="00805198" w:rsidP="00F1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198" w:rsidRPr="00B222CE" w:rsidRDefault="00805198">
      <w:pPr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br w:type="page"/>
      </w:r>
    </w:p>
    <w:p w:rsidR="00805198" w:rsidRPr="00B222CE" w:rsidRDefault="00FA434A" w:rsidP="00DD1E6D">
      <w:pPr>
        <w:pStyle w:val="1"/>
        <w:spacing w:after="360"/>
        <w:ind w:firstLine="0"/>
      </w:pPr>
      <w:bookmarkStart w:id="20" w:name="_Toc74133663"/>
      <w:r w:rsidRPr="00B222CE">
        <w:lastRenderedPageBreak/>
        <w:t>П</w:t>
      </w:r>
      <w:r w:rsidR="00805198" w:rsidRPr="00B222CE">
        <w:t>риложение Б</w:t>
      </w:r>
      <w:r w:rsidR="00805198" w:rsidRPr="00B222CE">
        <w:br/>
      </w:r>
      <w:r w:rsidR="00805198" w:rsidRPr="00B222CE">
        <w:rPr>
          <w:caps w:val="0"/>
        </w:rPr>
        <w:t>Форма Программы внутренних аудитов</w:t>
      </w:r>
      <w:bookmarkEnd w:id="20"/>
    </w:p>
    <w:tbl>
      <w:tblPr>
        <w:tblStyle w:val="a3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630"/>
        <w:gridCol w:w="1845"/>
      </w:tblGrid>
      <w:tr w:rsidR="00962B09" w:rsidRPr="00B222CE" w:rsidTr="0087220B">
        <w:trPr>
          <w:trHeight w:val="256"/>
        </w:trPr>
        <w:tc>
          <w:tcPr>
            <w:tcW w:w="4442" w:type="dxa"/>
            <w:vMerge w:val="restart"/>
            <w:vAlign w:val="center"/>
          </w:tcPr>
          <w:p w:rsidR="00962B09" w:rsidRPr="00B222CE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5" w:type="dxa"/>
            <w:gridSpan w:val="2"/>
          </w:tcPr>
          <w:p w:rsidR="00962B09" w:rsidRPr="00B222CE" w:rsidRDefault="00962B09" w:rsidP="00962B09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2C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612F64" w:rsidRPr="00B222CE" w:rsidTr="0087220B">
        <w:trPr>
          <w:trHeight w:val="546"/>
        </w:trPr>
        <w:tc>
          <w:tcPr>
            <w:tcW w:w="4442" w:type="dxa"/>
            <w:vMerge/>
          </w:tcPr>
          <w:p w:rsidR="00612F64" w:rsidRPr="00B222CE" w:rsidRDefault="00612F64" w:rsidP="00612F6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630" w:type="dxa"/>
          </w:tcPr>
          <w:p w:rsidR="0087220B" w:rsidRPr="0087220B" w:rsidRDefault="0087220B" w:rsidP="00872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ТОО 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Телерадиокомпания «Жетісу</w:t>
            </w:r>
            <w:r w:rsidRPr="008722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7220B" w:rsidRPr="0087220B" w:rsidRDefault="0087220B" w:rsidP="0087220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72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  <w:r w:rsidRPr="008722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8722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лтынбекұлы</w:t>
            </w:r>
          </w:p>
          <w:p w:rsidR="00612F64" w:rsidRPr="0087220B" w:rsidRDefault="0087220B" w:rsidP="00872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</w:t>
            </w:r>
            <w:r w:rsidRPr="00872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_________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Pr="00872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845" w:type="dxa"/>
            <w:vAlign w:val="bottom"/>
          </w:tcPr>
          <w:p w:rsidR="00612F64" w:rsidRPr="00B222CE" w:rsidRDefault="00612F64" w:rsidP="00612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64" w:rsidRPr="00B222CE" w:rsidTr="0087220B">
        <w:trPr>
          <w:trHeight w:val="546"/>
        </w:trPr>
        <w:tc>
          <w:tcPr>
            <w:tcW w:w="4442" w:type="dxa"/>
            <w:vMerge/>
          </w:tcPr>
          <w:p w:rsidR="00612F64" w:rsidRPr="00B222CE" w:rsidRDefault="00612F64" w:rsidP="00612F64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6475" w:type="dxa"/>
            <w:gridSpan w:val="2"/>
            <w:vAlign w:val="bottom"/>
          </w:tcPr>
          <w:p w:rsidR="00612F64" w:rsidRPr="00B222CE" w:rsidRDefault="00612F64" w:rsidP="00612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ECC" w:rsidRPr="00B222CE" w:rsidRDefault="00940ECC" w:rsidP="00F1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ECC" w:rsidRPr="00B222CE" w:rsidRDefault="00962B09" w:rsidP="00DD1E6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ПРОГРАММА ВНУТРЕННИХ АУДИТОВ</w:t>
      </w:r>
      <w:r w:rsidRPr="00B222CE">
        <w:rPr>
          <w:rFonts w:ascii="Times New Roman" w:hAnsi="Times New Roman" w:cs="Times New Roman"/>
          <w:b/>
          <w:sz w:val="28"/>
          <w:szCs w:val="28"/>
        </w:rPr>
        <w:br/>
      </w:r>
      <w:r w:rsidR="003C373E">
        <w:rPr>
          <w:rFonts w:ascii="Times New Roman" w:hAnsi="Times New Roman" w:cs="Times New Roman"/>
          <w:b/>
          <w:sz w:val="28"/>
          <w:szCs w:val="28"/>
        </w:rPr>
        <w:t>СМПК</w:t>
      </w:r>
      <w:r w:rsidR="000D774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ТОО</w:t>
      </w:r>
      <w:r w:rsidR="00612F64" w:rsidRPr="00612F64">
        <w:rPr>
          <w:rFonts w:ascii="Times New Roman" w:hAnsi="Times New Roman" w:cs="Times New Roman"/>
          <w:b/>
          <w:sz w:val="28"/>
          <w:szCs w:val="28"/>
        </w:rPr>
        <w:t>«</w:t>
      </w:r>
      <w:r w:rsidR="0087220B" w:rsidRPr="0087220B">
        <w:rPr>
          <w:rFonts w:ascii="Times New Roman" w:hAnsi="Times New Roman" w:cs="Times New Roman"/>
          <w:b/>
          <w:sz w:val="28"/>
          <w:szCs w:val="28"/>
          <w:lang w:val="kk-KZ"/>
        </w:rPr>
        <w:t>Телерадиокомпания «Жетісу</w:t>
      </w:r>
      <w:r w:rsidR="00612F64" w:rsidRPr="00612F64">
        <w:rPr>
          <w:rFonts w:ascii="Times New Roman" w:hAnsi="Times New Roman" w:cs="Times New Roman"/>
          <w:b/>
          <w:sz w:val="28"/>
          <w:szCs w:val="28"/>
        </w:rPr>
        <w:t>»</w:t>
      </w:r>
      <w:r w:rsidRPr="00B222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5C62">
        <w:rPr>
          <w:rFonts w:ascii="Times New Roman" w:hAnsi="Times New Roman" w:cs="Times New Roman"/>
          <w:b/>
          <w:sz w:val="28"/>
          <w:szCs w:val="28"/>
        </w:rPr>
        <w:t>202</w:t>
      </w:r>
      <w:r w:rsidR="0087220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222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5E5C" w:rsidRPr="000D7742" w:rsidRDefault="006C5E5C" w:rsidP="00DD1E6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Цель:</w:t>
      </w:r>
      <w:r w:rsidRPr="00B222CE">
        <w:rPr>
          <w:rFonts w:ascii="Times New Roman" w:hAnsi="Times New Roman" w:cs="Times New Roman"/>
          <w:sz w:val="28"/>
          <w:szCs w:val="28"/>
        </w:rPr>
        <w:t xml:space="preserve"> поддержания приемлемости, адекватности и результативности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</w:p>
    <w:p w:rsidR="006C5E5C" w:rsidRPr="00B222CE" w:rsidRDefault="006C5E5C" w:rsidP="006C5E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Показатели достижения цели:</w:t>
      </w:r>
    </w:p>
    <w:p w:rsidR="006C5E5C" w:rsidRPr="00B222CE" w:rsidRDefault="006C5E5C" w:rsidP="006C5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1 Снижение количества несоответствий, выявленных органом по сертификации;</w:t>
      </w:r>
    </w:p>
    <w:p w:rsidR="006C5E5C" w:rsidRPr="00B222CE" w:rsidRDefault="006C5E5C" w:rsidP="006C5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2 Выполнение Программы внутренних аудитов в установленные сроки;</w:t>
      </w:r>
    </w:p>
    <w:p w:rsidR="006C5E5C" w:rsidRPr="00B222CE" w:rsidRDefault="006C5E5C" w:rsidP="006C5E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3 Результативность устранения несоответствий, выявленных при внутренних аудитах;</w:t>
      </w:r>
    </w:p>
    <w:p w:rsidR="00C80FEF" w:rsidRPr="00B222CE" w:rsidRDefault="006C5E5C" w:rsidP="00DD1E6D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 xml:space="preserve">4 Количество областей перспективного совершенствования </w:t>
      </w:r>
      <w:r w:rsidR="003C373E">
        <w:rPr>
          <w:rFonts w:ascii="Times New Roman" w:hAnsi="Times New Roman" w:cs="Times New Roman"/>
          <w:sz w:val="28"/>
          <w:szCs w:val="28"/>
        </w:rPr>
        <w:t>СМПК</w:t>
      </w:r>
      <w:r w:rsidRPr="00B222C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64"/>
      </w:tblGrid>
      <w:tr w:rsidR="00AE04A2" w:rsidRPr="00B222CE" w:rsidTr="00AE04A2">
        <w:trPr>
          <w:cantSplit/>
          <w:trHeight w:val="464"/>
        </w:trPr>
        <w:tc>
          <w:tcPr>
            <w:tcW w:w="421" w:type="dxa"/>
            <w:vMerge w:val="restart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Область аудита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Критерии аудита</w:t>
            </w:r>
          </w:p>
        </w:tc>
        <w:tc>
          <w:tcPr>
            <w:tcW w:w="5103" w:type="dxa"/>
            <w:gridSpan w:val="12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Сроки проведения аудита</w:t>
            </w:r>
          </w:p>
        </w:tc>
        <w:tc>
          <w:tcPr>
            <w:tcW w:w="964" w:type="dxa"/>
            <w:vMerge w:val="restart"/>
            <w:shd w:val="clear" w:color="auto" w:fill="365F91" w:themeFill="accent1" w:themeFillShade="BF"/>
            <w:vAlign w:val="center"/>
          </w:tcPr>
          <w:p w:rsidR="00AE04A2" w:rsidRPr="00B222CE" w:rsidRDefault="00AE04A2" w:rsidP="00A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Отметка о вып-нии</w:t>
            </w:r>
          </w:p>
        </w:tc>
      </w:tr>
      <w:tr w:rsidR="00AE04A2" w:rsidRPr="00B222CE" w:rsidTr="00AE04A2">
        <w:trPr>
          <w:cantSplit/>
          <w:trHeight w:val="1149"/>
        </w:trPr>
        <w:tc>
          <w:tcPr>
            <w:tcW w:w="421" w:type="dxa"/>
            <w:vMerge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Проверяемые</w:t>
            </w:r>
          </w:p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должностные лица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требования</w:t>
            </w:r>
          </w:p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ISO 37001,</w:t>
            </w:r>
          </w:p>
          <w:p w:rsidR="00AE04A2" w:rsidRPr="00B222CE" w:rsidRDefault="00AE04A2" w:rsidP="00607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документы </w:t>
            </w:r>
            <w:r w:rsidR="003C373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СМПК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Март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Май</w:t>
            </w:r>
          </w:p>
        </w:tc>
        <w:tc>
          <w:tcPr>
            <w:tcW w:w="426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Июнь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Июль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Сентябрь</w:t>
            </w:r>
          </w:p>
        </w:tc>
        <w:tc>
          <w:tcPr>
            <w:tcW w:w="426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shd w:val="clear" w:color="auto" w:fill="365F91" w:themeFill="accent1" w:themeFillShade="BF"/>
            <w:textDirection w:val="btLr"/>
            <w:vAlign w:val="center"/>
            <w:hideMark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Декабрь</w:t>
            </w:r>
          </w:p>
        </w:tc>
        <w:tc>
          <w:tcPr>
            <w:tcW w:w="964" w:type="dxa"/>
            <w:vMerge/>
            <w:shd w:val="clear" w:color="auto" w:fill="365F91" w:themeFill="accent1" w:themeFillShade="BF"/>
            <w:textDirection w:val="btLr"/>
          </w:tcPr>
          <w:p w:rsidR="00AE04A2" w:rsidRPr="00B222CE" w:rsidRDefault="00AE04A2" w:rsidP="00607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AE04A2" w:rsidRPr="00B222CE" w:rsidTr="00AE04A2">
        <w:trPr>
          <w:cantSplit/>
          <w:trHeight w:val="317"/>
        </w:trPr>
        <w:tc>
          <w:tcPr>
            <w:tcW w:w="42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4A2" w:rsidRPr="00B222CE" w:rsidTr="00AE04A2">
        <w:trPr>
          <w:cantSplit/>
          <w:trHeight w:val="317"/>
        </w:trPr>
        <w:tc>
          <w:tcPr>
            <w:tcW w:w="42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4A2" w:rsidRPr="00B222CE" w:rsidTr="00AE04A2">
        <w:trPr>
          <w:cantSplit/>
          <w:trHeight w:val="317"/>
        </w:trPr>
        <w:tc>
          <w:tcPr>
            <w:tcW w:w="42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04A2" w:rsidRPr="00B222CE" w:rsidRDefault="00AE04A2" w:rsidP="00FA434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04A2" w:rsidRPr="00B222CE" w:rsidRDefault="00AE04A2" w:rsidP="00DD1E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7" w:type="dxa"/>
        <w:jc w:val="center"/>
        <w:tblLayout w:type="fixed"/>
        <w:tblLook w:val="0600" w:firstRow="0" w:lastRow="0" w:firstColumn="0" w:lastColumn="0" w:noHBand="1" w:noVBand="1"/>
      </w:tblPr>
      <w:tblGrid>
        <w:gridCol w:w="4962"/>
        <w:gridCol w:w="1701"/>
        <w:gridCol w:w="2844"/>
      </w:tblGrid>
      <w:tr w:rsidR="00AE04A2" w:rsidRPr="00B222CE" w:rsidTr="00AE04A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:rsidR="00AE04A2" w:rsidRPr="00B222CE" w:rsidRDefault="00AE04A2" w:rsidP="00DD1E6D">
            <w:pPr>
              <w:spacing w:before="120" w:after="0" w:line="240" w:lineRule="auto"/>
              <w:ind w:left="-2"/>
              <w:rPr>
                <w:rFonts w:ascii="Times New Roman" w:eastAsia="Times New Roman" w:hAnsi="Times New Roman" w:cs="Times New Roman"/>
              </w:rPr>
            </w:pPr>
            <w:r w:rsidRPr="00B222CE">
              <w:rPr>
                <w:rFonts w:ascii="Times New Roman" w:eastAsia="Times New Roman" w:hAnsi="Times New Roman" w:cs="Times New Roman"/>
              </w:rPr>
              <w:t xml:space="preserve">Ответственный за </w:t>
            </w:r>
            <w:r w:rsidR="003C373E">
              <w:rPr>
                <w:rFonts w:ascii="Times New Roman" w:eastAsia="Times New Roman" w:hAnsi="Times New Roman" w:cs="Times New Roman"/>
              </w:rPr>
              <w:t>СМПК</w:t>
            </w:r>
          </w:p>
          <w:p w:rsidR="00AE04A2" w:rsidRPr="00B222CE" w:rsidRDefault="00AE04A2" w:rsidP="00945C62">
            <w:pPr>
              <w:spacing w:before="120" w:after="0" w:line="240" w:lineRule="auto"/>
              <w:ind w:left="-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:rsidR="00AE04A2" w:rsidRPr="00B222CE" w:rsidRDefault="00AE04A2" w:rsidP="00FA43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:rsidR="00AE04A2" w:rsidRPr="00B222CE" w:rsidRDefault="00AE04A2" w:rsidP="00AE04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22CE">
              <w:rPr>
                <w:rFonts w:ascii="Times New Roman" w:eastAsia="Times New Roman" w:hAnsi="Times New Roman" w:cs="Times New Roman"/>
              </w:rPr>
              <w:t>ФИО</w:t>
            </w:r>
          </w:p>
        </w:tc>
      </w:tr>
    </w:tbl>
    <w:p w:rsidR="00AE04A2" w:rsidRPr="00B222CE" w:rsidRDefault="00AE04A2">
      <w:pPr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br w:type="page"/>
      </w:r>
    </w:p>
    <w:p w:rsidR="00AE04A2" w:rsidRPr="00B222CE" w:rsidRDefault="00FA434A" w:rsidP="00AE04A2">
      <w:pPr>
        <w:pStyle w:val="1"/>
        <w:ind w:firstLine="0"/>
      </w:pPr>
      <w:bookmarkStart w:id="21" w:name="_Toc74133664"/>
      <w:r w:rsidRPr="00B222CE">
        <w:lastRenderedPageBreak/>
        <w:t>П</w:t>
      </w:r>
      <w:r w:rsidR="00AE04A2" w:rsidRPr="00B222CE">
        <w:t>риложение В</w:t>
      </w:r>
      <w:r w:rsidR="00AE04A2" w:rsidRPr="00B222CE">
        <w:br/>
      </w:r>
      <w:r w:rsidR="00AE04A2" w:rsidRPr="00B222CE">
        <w:rPr>
          <w:caps w:val="0"/>
        </w:rPr>
        <w:t xml:space="preserve">Форма </w:t>
      </w:r>
      <w:r w:rsidR="00EA287E" w:rsidRPr="00B222CE">
        <w:rPr>
          <w:caps w:val="0"/>
        </w:rPr>
        <w:t>Плана внутреннего аудита</w:t>
      </w:r>
      <w:bookmarkEnd w:id="21"/>
    </w:p>
    <w:p w:rsidR="00B763E7" w:rsidRPr="00B222CE" w:rsidRDefault="00EA287E" w:rsidP="00DD1E6D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ПЛАН ВНУТРЕННЕГО АУДИТА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267"/>
        <w:gridCol w:w="2536"/>
        <w:gridCol w:w="1555"/>
        <w:gridCol w:w="1726"/>
        <w:gridCol w:w="1508"/>
      </w:tblGrid>
      <w:tr w:rsidR="00EA287E" w:rsidRPr="00B222CE" w:rsidTr="00EA287E">
        <w:trPr>
          <w:trHeight w:val="647"/>
        </w:trPr>
        <w:tc>
          <w:tcPr>
            <w:tcW w:w="982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1268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565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Объект аудита </w:t>
            </w:r>
          </w:p>
        </w:tc>
        <w:tc>
          <w:tcPr>
            <w:tcW w:w="1559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Отметка об уведомлении </w:t>
            </w:r>
          </w:p>
        </w:tc>
        <w:tc>
          <w:tcPr>
            <w:tcW w:w="1739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ФИО аудитора</w:t>
            </w:r>
          </w:p>
        </w:tc>
        <w:tc>
          <w:tcPr>
            <w:tcW w:w="1515" w:type="dxa"/>
            <w:shd w:val="clear" w:color="auto" w:fill="365F91" w:themeFill="accent1" w:themeFillShade="BF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Дата окончания</w:t>
            </w:r>
          </w:p>
        </w:tc>
      </w:tr>
      <w:tr w:rsidR="00EA287E" w:rsidRPr="00B222CE" w:rsidTr="00FA434A">
        <w:tc>
          <w:tcPr>
            <w:tcW w:w="982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A287E" w:rsidRPr="00B222CE" w:rsidTr="00FA434A">
        <w:tc>
          <w:tcPr>
            <w:tcW w:w="982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A287E" w:rsidRPr="00B222CE" w:rsidTr="00FA434A">
        <w:tc>
          <w:tcPr>
            <w:tcW w:w="982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EA287E" w:rsidRPr="00B222CE" w:rsidRDefault="00EA287E" w:rsidP="00FA434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</w:tbl>
    <w:p w:rsidR="00EA287E" w:rsidRPr="00B222CE" w:rsidRDefault="00EA287E" w:rsidP="00F176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87E" w:rsidRPr="00B222CE" w:rsidRDefault="00EA287E">
      <w:pPr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br w:type="page"/>
      </w:r>
    </w:p>
    <w:p w:rsidR="00EA287E" w:rsidRPr="00B222CE" w:rsidRDefault="00FA434A" w:rsidP="00EA287E">
      <w:pPr>
        <w:pStyle w:val="1"/>
        <w:ind w:firstLine="0"/>
      </w:pPr>
      <w:bookmarkStart w:id="22" w:name="_Toc74133665"/>
      <w:r w:rsidRPr="00B222CE">
        <w:lastRenderedPageBreak/>
        <w:t>П</w:t>
      </w:r>
      <w:r w:rsidR="00EA287E" w:rsidRPr="00B222CE">
        <w:t xml:space="preserve">риложение </w:t>
      </w:r>
      <w:r w:rsidRPr="00B222CE">
        <w:t>Г</w:t>
      </w:r>
      <w:r w:rsidR="00EA287E" w:rsidRPr="00B222CE">
        <w:br/>
      </w:r>
      <w:r w:rsidR="00EA287E" w:rsidRPr="00B222CE">
        <w:rPr>
          <w:caps w:val="0"/>
        </w:rPr>
        <w:t xml:space="preserve">Форма </w:t>
      </w:r>
      <w:r w:rsidRPr="00B222CE">
        <w:rPr>
          <w:caps w:val="0"/>
        </w:rPr>
        <w:t>Записи о проведении внутреннего аудита</w:t>
      </w:r>
      <w:bookmarkEnd w:id="22"/>
    </w:p>
    <w:p w:rsidR="00AE04A2" w:rsidRPr="00B222CE" w:rsidRDefault="00FA434A" w:rsidP="00DD1E6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CE">
        <w:rPr>
          <w:rFonts w:ascii="Times New Roman" w:hAnsi="Times New Roman" w:cs="Times New Roman"/>
          <w:b/>
          <w:sz w:val="28"/>
          <w:szCs w:val="28"/>
        </w:rPr>
        <w:t>ЗАПИСИ О ПРОВЕДЕНИИ ВНУТРЕННЕГО АУДИТА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08"/>
        <w:gridCol w:w="540"/>
        <w:gridCol w:w="540"/>
        <w:gridCol w:w="1171"/>
        <w:gridCol w:w="1330"/>
        <w:gridCol w:w="1992"/>
        <w:gridCol w:w="1634"/>
        <w:gridCol w:w="459"/>
        <w:gridCol w:w="939"/>
      </w:tblGrid>
      <w:tr w:rsidR="00FA434A" w:rsidRPr="00B222CE" w:rsidTr="00FA434A">
        <w:trPr>
          <w:cantSplit/>
          <w:trHeight w:val="1781"/>
        </w:trPr>
        <w:tc>
          <w:tcPr>
            <w:tcW w:w="459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510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543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Объект аудита </w:t>
            </w:r>
          </w:p>
        </w:tc>
        <w:tc>
          <w:tcPr>
            <w:tcW w:w="543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Критерий аудита</w:t>
            </w:r>
          </w:p>
        </w:tc>
        <w:tc>
          <w:tcPr>
            <w:tcW w:w="2514" w:type="dxa"/>
            <w:gridSpan w:val="2"/>
            <w:shd w:val="clear" w:color="auto" w:fill="365F91" w:themeFill="accent1" w:themeFillShade="BF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Наблюдения аудита (несоответствия)</w:t>
            </w:r>
          </w:p>
        </w:tc>
        <w:tc>
          <w:tcPr>
            <w:tcW w:w="2001" w:type="dxa"/>
            <w:vMerge w:val="restart"/>
            <w:shd w:val="clear" w:color="auto" w:fill="365F91" w:themeFill="accent1" w:themeFillShade="BF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Корректирующие действия</w:t>
            </w:r>
          </w:p>
        </w:tc>
        <w:tc>
          <w:tcPr>
            <w:tcW w:w="1643" w:type="dxa"/>
            <w:vMerge w:val="restart"/>
            <w:shd w:val="clear" w:color="auto" w:fill="365F91" w:themeFill="accent1" w:themeFillShade="BF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Мероприятия по улучшению</w:t>
            </w:r>
          </w:p>
        </w:tc>
        <w:tc>
          <w:tcPr>
            <w:tcW w:w="459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ФИО аудитора</w:t>
            </w:r>
          </w:p>
        </w:tc>
        <w:tc>
          <w:tcPr>
            <w:tcW w:w="956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FA434A" w:rsidRPr="00B222CE" w:rsidRDefault="00FA434A" w:rsidP="00FA434A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Дата формирования записи</w:t>
            </w:r>
          </w:p>
        </w:tc>
      </w:tr>
      <w:tr w:rsidR="00FA434A" w:rsidRPr="00FC6DF7" w:rsidTr="00FA434A">
        <w:trPr>
          <w:trHeight w:val="418"/>
        </w:trPr>
        <w:tc>
          <w:tcPr>
            <w:tcW w:w="459" w:type="dxa"/>
            <w:vMerge/>
            <w:shd w:val="clear" w:color="auto" w:fill="FFB9B9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FB9B9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365F91" w:themeFill="accent1" w:themeFillShade="BF"/>
            <w:vAlign w:val="center"/>
          </w:tcPr>
          <w:p w:rsidR="00FA434A" w:rsidRPr="00B222CE" w:rsidRDefault="00FA434A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Категория </w:t>
            </w:r>
          </w:p>
        </w:tc>
        <w:tc>
          <w:tcPr>
            <w:tcW w:w="1340" w:type="dxa"/>
            <w:shd w:val="clear" w:color="auto" w:fill="365F91" w:themeFill="accent1" w:themeFillShade="BF"/>
            <w:vAlign w:val="center"/>
          </w:tcPr>
          <w:p w:rsidR="00FA434A" w:rsidRPr="00FA434A" w:rsidRDefault="00FA434A" w:rsidP="00FA434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222C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Описание</w:t>
            </w:r>
          </w:p>
        </w:tc>
        <w:tc>
          <w:tcPr>
            <w:tcW w:w="2001" w:type="dxa"/>
            <w:vMerge/>
            <w:shd w:val="clear" w:color="auto" w:fill="FFB9B9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FFB9B9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FFB9B9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FFB9B9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34A" w:rsidRPr="00FC6DF7" w:rsidTr="00FA434A"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34A" w:rsidRPr="00FC6DF7" w:rsidTr="00FA434A"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34A" w:rsidRPr="00FC6DF7" w:rsidTr="00FA434A"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A434A" w:rsidRPr="00FC6DF7" w:rsidRDefault="00FA434A" w:rsidP="00FA43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63E7" w:rsidRPr="00F1766A" w:rsidRDefault="00B763E7" w:rsidP="00623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63E7" w:rsidRPr="00F1766A" w:rsidSect="00126B22">
      <w:headerReference w:type="default" r:id="rId12"/>
      <w:footerReference w:type="default" r:id="rId13"/>
      <w:pgSz w:w="11906" w:h="16838"/>
      <w:pgMar w:top="1134" w:right="850" w:bottom="1134" w:left="1701" w:header="624" w:footer="624" w:gutter="0"/>
      <w:pgBorders w:display="firstPage"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D8" w:rsidRDefault="008629D8" w:rsidP="00FA434A">
      <w:pPr>
        <w:spacing w:after="0" w:line="240" w:lineRule="auto"/>
      </w:pPr>
      <w:r>
        <w:separator/>
      </w:r>
    </w:p>
  </w:endnote>
  <w:endnote w:type="continuationSeparator" w:id="0">
    <w:p w:rsidR="008629D8" w:rsidRDefault="008629D8" w:rsidP="00FA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385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0736D" w:rsidRPr="00126B22" w:rsidRDefault="0070736D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="00655401" w:rsidRPr="00126B22">
          <w:rPr>
            <w:rFonts w:ascii="Times New Roman" w:hAnsi="Times New Roman" w:cs="Times New Roman"/>
            <w:sz w:val="24"/>
          </w:rPr>
          <w:fldChar w:fldCharType="begin"/>
        </w:r>
        <w:r w:rsidRPr="00126B22">
          <w:rPr>
            <w:rFonts w:ascii="Times New Roman" w:hAnsi="Times New Roman" w:cs="Times New Roman"/>
            <w:sz w:val="24"/>
          </w:rPr>
          <w:instrText>PAGE   \* MERGEFORMAT</w:instrText>
        </w:r>
        <w:r w:rsidR="00655401" w:rsidRPr="00126B22">
          <w:rPr>
            <w:rFonts w:ascii="Times New Roman" w:hAnsi="Times New Roman" w:cs="Times New Roman"/>
            <w:sz w:val="24"/>
          </w:rPr>
          <w:fldChar w:fldCharType="separate"/>
        </w:r>
        <w:r w:rsidR="00A90929">
          <w:rPr>
            <w:rFonts w:ascii="Times New Roman" w:hAnsi="Times New Roman" w:cs="Times New Roman"/>
            <w:noProof/>
            <w:sz w:val="24"/>
          </w:rPr>
          <w:t>2</w:t>
        </w:r>
        <w:r w:rsidR="00655401" w:rsidRPr="00126B2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из </w:t>
        </w:r>
        <w:r w:rsidR="008629D8">
          <w:fldChar w:fldCharType="begin"/>
        </w:r>
        <w:r w:rsidR="008629D8">
          <w:instrText xml:space="preserve"> NUMPAGES   \* MERGEFORMAT </w:instrText>
        </w:r>
        <w:r w:rsidR="008629D8">
          <w:fldChar w:fldCharType="separate"/>
        </w:r>
        <w:r w:rsidR="00A90929" w:rsidRPr="00A90929">
          <w:rPr>
            <w:rFonts w:ascii="Times New Roman" w:hAnsi="Times New Roman" w:cs="Times New Roman"/>
            <w:bCs/>
            <w:noProof/>
            <w:sz w:val="24"/>
            <w:szCs w:val="24"/>
          </w:rPr>
          <w:t>14</w:t>
        </w:r>
        <w:r w:rsidR="008629D8">
          <w:rPr>
            <w:rFonts w:ascii="Times New Roman" w:hAnsi="Times New Roman" w:cs="Times New Roman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D8" w:rsidRDefault="008629D8" w:rsidP="00FA434A">
      <w:pPr>
        <w:spacing w:after="0" w:line="240" w:lineRule="auto"/>
      </w:pPr>
      <w:r>
        <w:separator/>
      </w:r>
    </w:p>
  </w:footnote>
  <w:footnote w:type="continuationSeparator" w:id="0">
    <w:p w:rsidR="008629D8" w:rsidRDefault="008629D8" w:rsidP="00FA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2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425"/>
    </w:tblGrid>
    <w:tr w:rsidR="0070736D" w:rsidRPr="00126B22" w:rsidTr="00126B22">
      <w:tc>
        <w:tcPr>
          <w:tcW w:w="1701" w:type="dxa"/>
          <w:vAlign w:val="center"/>
        </w:tcPr>
        <w:p w:rsidR="0070736D" w:rsidRPr="00126B22" w:rsidRDefault="0070736D" w:rsidP="00126B22">
          <w:pPr>
            <w:pStyle w:val="a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425" w:type="dxa"/>
          <w:vAlign w:val="center"/>
        </w:tcPr>
        <w:p w:rsidR="0070736D" w:rsidRPr="00126B22" w:rsidRDefault="0087220B" w:rsidP="000B3A3E">
          <w:pPr>
            <w:pStyle w:val="aa"/>
            <w:spacing w:before="4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E671F">
            <w:rPr>
              <w:rFonts w:ascii="Times New Roman" w:hAnsi="Times New Roman" w:cs="Times New Roman"/>
              <w:b/>
              <w:sz w:val="20"/>
              <w:szCs w:val="21"/>
            </w:rPr>
            <w:t>ТОО «Телерадиокомпания «Жетісу»</w:t>
          </w:r>
          <w:r w:rsidR="0070736D" w:rsidRPr="00082266">
            <w:rPr>
              <w:rFonts w:ascii="Times New Roman" w:hAnsi="Times New Roman" w:cs="Times New Roman"/>
              <w:b/>
              <w:sz w:val="20"/>
              <w:szCs w:val="21"/>
            </w:rPr>
            <w:br/>
          </w:r>
          <w:r w:rsidR="0070736D" w:rsidRPr="00B222CE">
            <w:rPr>
              <w:rFonts w:ascii="Times New Roman" w:hAnsi="Times New Roman" w:cs="Times New Roman"/>
              <w:b/>
              <w:sz w:val="20"/>
              <w:szCs w:val="21"/>
              <w:lang w:val="en-US"/>
            </w:rPr>
            <w:t>ABMS</w:t>
          </w:r>
          <w:r w:rsidR="0070736D" w:rsidRPr="00B222CE">
            <w:rPr>
              <w:rFonts w:ascii="Times New Roman" w:hAnsi="Times New Roman" w:cs="Times New Roman"/>
              <w:b/>
              <w:sz w:val="20"/>
              <w:szCs w:val="21"/>
            </w:rPr>
            <w:t>.</w:t>
          </w:r>
          <w:r w:rsidR="0070736D" w:rsidRPr="00B222CE">
            <w:rPr>
              <w:rFonts w:ascii="Times New Roman" w:hAnsi="Times New Roman" w:cs="Times New Roman"/>
              <w:b/>
              <w:sz w:val="20"/>
              <w:szCs w:val="21"/>
              <w:lang w:val="en-US"/>
            </w:rPr>
            <w:t>DP</w:t>
          </w:r>
          <w:r w:rsidR="0070736D" w:rsidRPr="00B222CE">
            <w:rPr>
              <w:rFonts w:ascii="Times New Roman" w:hAnsi="Times New Roman" w:cs="Times New Roman"/>
              <w:b/>
              <w:sz w:val="20"/>
              <w:szCs w:val="21"/>
            </w:rPr>
            <w:t>.9.</w:t>
          </w:r>
          <w:r w:rsidR="0070736D">
            <w:rPr>
              <w:rFonts w:ascii="Times New Roman" w:hAnsi="Times New Roman" w:cs="Times New Roman"/>
              <w:b/>
              <w:sz w:val="20"/>
              <w:szCs w:val="21"/>
            </w:rPr>
            <w:t>3</w:t>
          </w:r>
          <w:r w:rsidR="0070736D" w:rsidRPr="00B222CE">
            <w:rPr>
              <w:rFonts w:ascii="Times New Roman" w:hAnsi="Times New Roman" w:cs="Times New Roman"/>
              <w:b/>
              <w:sz w:val="20"/>
              <w:szCs w:val="21"/>
            </w:rPr>
            <w:t xml:space="preserve"> «Внутренний аудит»</w:t>
          </w:r>
        </w:p>
      </w:tc>
    </w:tr>
  </w:tbl>
  <w:p w:rsidR="0070736D" w:rsidRPr="00126B22" w:rsidRDefault="0070736D" w:rsidP="00126B22">
    <w:pPr>
      <w:pStyle w:val="aa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E"/>
    <w:rsid w:val="00031F09"/>
    <w:rsid w:val="000452F7"/>
    <w:rsid w:val="00056B1A"/>
    <w:rsid w:val="00082266"/>
    <w:rsid w:val="000920E4"/>
    <w:rsid w:val="000B3A3E"/>
    <w:rsid w:val="000D7742"/>
    <w:rsid w:val="000F1598"/>
    <w:rsid w:val="00107515"/>
    <w:rsid w:val="00126B22"/>
    <w:rsid w:val="001336A6"/>
    <w:rsid w:val="00181F0E"/>
    <w:rsid w:val="00182C31"/>
    <w:rsid w:val="001C5477"/>
    <w:rsid w:val="00201D7E"/>
    <w:rsid w:val="0021589F"/>
    <w:rsid w:val="00235591"/>
    <w:rsid w:val="002774AA"/>
    <w:rsid w:val="0028694E"/>
    <w:rsid w:val="002D2D98"/>
    <w:rsid w:val="002F33C8"/>
    <w:rsid w:val="00382D81"/>
    <w:rsid w:val="003C214A"/>
    <w:rsid w:val="003C24CA"/>
    <w:rsid w:val="003C373E"/>
    <w:rsid w:val="003F6605"/>
    <w:rsid w:val="00433301"/>
    <w:rsid w:val="004368B4"/>
    <w:rsid w:val="00440897"/>
    <w:rsid w:val="00441E85"/>
    <w:rsid w:val="004576EE"/>
    <w:rsid w:val="00465C03"/>
    <w:rsid w:val="004932A1"/>
    <w:rsid w:val="004955FB"/>
    <w:rsid w:val="004A0EBE"/>
    <w:rsid w:val="00530EA0"/>
    <w:rsid w:val="00536FF5"/>
    <w:rsid w:val="00570693"/>
    <w:rsid w:val="005A1860"/>
    <w:rsid w:val="00601E1E"/>
    <w:rsid w:val="00607BE7"/>
    <w:rsid w:val="00612F64"/>
    <w:rsid w:val="00623F3D"/>
    <w:rsid w:val="0064479C"/>
    <w:rsid w:val="0065001E"/>
    <w:rsid w:val="00655401"/>
    <w:rsid w:val="006871AE"/>
    <w:rsid w:val="00693C3B"/>
    <w:rsid w:val="00693D28"/>
    <w:rsid w:val="006C5E5C"/>
    <w:rsid w:val="006D4282"/>
    <w:rsid w:val="006E1D3D"/>
    <w:rsid w:val="006F6D6D"/>
    <w:rsid w:val="00703ACC"/>
    <w:rsid w:val="0070736D"/>
    <w:rsid w:val="007159C8"/>
    <w:rsid w:val="007271C4"/>
    <w:rsid w:val="007422C6"/>
    <w:rsid w:val="00794BB1"/>
    <w:rsid w:val="007C16A0"/>
    <w:rsid w:val="007E5418"/>
    <w:rsid w:val="007E58D4"/>
    <w:rsid w:val="007F0CB9"/>
    <w:rsid w:val="00805198"/>
    <w:rsid w:val="0080771B"/>
    <w:rsid w:val="008629D8"/>
    <w:rsid w:val="0087220B"/>
    <w:rsid w:val="00880AB6"/>
    <w:rsid w:val="008C29DD"/>
    <w:rsid w:val="008D7613"/>
    <w:rsid w:val="008E72E0"/>
    <w:rsid w:val="00915CD2"/>
    <w:rsid w:val="00921BE7"/>
    <w:rsid w:val="00931071"/>
    <w:rsid w:val="00940ECC"/>
    <w:rsid w:val="00945C62"/>
    <w:rsid w:val="00962B09"/>
    <w:rsid w:val="009A3A3C"/>
    <w:rsid w:val="009F0598"/>
    <w:rsid w:val="00A272E9"/>
    <w:rsid w:val="00A90929"/>
    <w:rsid w:val="00AE04A2"/>
    <w:rsid w:val="00AE563C"/>
    <w:rsid w:val="00B222CE"/>
    <w:rsid w:val="00B714F2"/>
    <w:rsid w:val="00B763E7"/>
    <w:rsid w:val="00BB6D60"/>
    <w:rsid w:val="00BD1B4A"/>
    <w:rsid w:val="00BD7F2D"/>
    <w:rsid w:val="00C0788F"/>
    <w:rsid w:val="00C3405B"/>
    <w:rsid w:val="00C66216"/>
    <w:rsid w:val="00C80FEF"/>
    <w:rsid w:val="00D436D2"/>
    <w:rsid w:val="00D6119F"/>
    <w:rsid w:val="00D8711E"/>
    <w:rsid w:val="00DD1E6D"/>
    <w:rsid w:val="00DE6082"/>
    <w:rsid w:val="00E25D12"/>
    <w:rsid w:val="00E5744D"/>
    <w:rsid w:val="00E7299B"/>
    <w:rsid w:val="00E7623A"/>
    <w:rsid w:val="00EA287E"/>
    <w:rsid w:val="00EC684D"/>
    <w:rsid w:val="00EE3E1D"/>
    <w:rsid w:val="00F03908"/>
    <w:rsid w:val="00F1766A"/>
    <w:rsid w:val="00F3529F"/>
    <w:rsid w:val="00F40EC0"/>
    <w:rsid w:val="00F63C83"/>
    <w:rsid w:val="00F708CF"/>
    <w:rsid w:val="00FA434A"/>
    <w:rsid w:val="00FC4CDB"/>
    <w:rsid w:val="00FE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EDE48-9833-4CC8-A0B6-4674DCBA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15"/>
  </w:style>
  <w:style w:type="paragraph" w:styleId="1">
    <w:name w:val="heading 1"/>
    <w:basedOn w:val="a"/>
    <w:next w:val="a"/>
    <w:link w:val="10"/>
    <w:uiPriority w:val="9"/>
    <w:qFormat/>
    <w:rsid w:val="00F1766A"/>
    <w:pPr>
      <w:keepNext/>
      <w:keepLines/>
      <w:spacing w:before="240" w:after="120"/>
      <w:ind w:firstLine="567"/>
      <w:outlineLvl w:val="0"/>
    </w:pPr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ACC"/>
    <w:pPr>
      <w:keepNext/>
      <w:keepLines/>
      <w:spacing w:before="120" w:after="60"/>
      <w:ind w:firstLine="567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66A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AC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</w:rPr>
  </w:style>
  <w:style w:type="paragraph" w:styleId="a6">
    <w:name w:val="No Spacing"/>
    <w:aliases w:val="Примечание"/>
    <w:uiPriority w:val="1"/>
    <w:qFormat/>
    <w:rsid w:val="00570693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customStyle="1" w:styleId="a7">
    <w:name w:val="Текстовый блок"/>
    <w:rsid w:val="00C0788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A434A"/>
    <w:pPr>
      <w:spacing w:before="480" w:after="0"/>
      <w:ind w:firstLine="0"/>
      <w:outlineLvl w:val="9"/>
    </w:pPr>
    <w:rPr>
      <w:rFonts w:asciiTheme="majorHAnsi" w:hAnsiTheme="majorHAnsi"/>
      <w:caps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3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434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A434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434A"/>
  </w:style>
  <w:style w:type="paragraph" w:styleId="ac">
    <w:name w:val="footer"/>
    <w:basedOn w:val="a"/>
    <w:link w:val="ad"/>
    <w:uiPriority w:val="99"/>
    <w:unhideWhenUsed/>
    <w:rsid w:val="00FA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E7DAA-882D-4EF4-91F0-3319EA8D39DE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5CC7C08F-3491-40CD-A727-32EB661E8B48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проведения внутреннего аудита</a:t>
          </a:r>
        </a:p>
      </dgm:t>
    </dgm:pt>
    <dgm:pt modelId="{B0E03E6B-D568-4CD4-849E-636380937FDB}" type="parTrans" cxnId="{7DC48430-E901-4AE8-B8B7-B06B35A97B3F}">
      <dgm:prSet/>
      <dgm:spPr/>
      <dgm:t>
        <a:bodyPr/>
        <a:lstStyle/>
        <a:p>
          <a:pPr algn="ctr"/>
          <a:endParaRPr lang="ru-RU" sz="1200"/>
        </a:p>
      </dgm:t>
    </dgm:pt>
    <dgm:pt modelId="{368C14E8-326F-4A2D-BE32-5D740BC6A8A6}" type="sibTrans" cxnId="{7DC48430-E901-4AE8-B8B7-B06B35A97B3F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/>
          <a:endParaRPr lang="ru-RU" sz="1200"/>
        </a:p>
      </dgm:t>
    </dgm:pt>
    <dgm:pt modelId="{CA2309B7-00C7-44CC-BDE8-2342A59B5EAD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к проведению внутреннего аудита</a:t>
          </a:r>
        </a:p>
      </dgm:t>
    </dgm:pt>
    <dgm:pt modelId="{9A3A0613-4FFB-43F9-B3C8-567A03A88AC2}" type="par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1B103582-6D4E-4884-991D-4233B3055D2C}" type="sib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B6166E22-032E-4007-9299-7D453B5BBF0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внутреннего аудита</a:t>
          </a:r>
        </a:p>
      </dgm:t>
    </dgm:pt>
    <dgm:pt modelId="{EB14BC40-1D99-4827-9CE7-47B4E1C41CCB}" type="par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8529122C-DEA3-44DA-853D-4E39E7D99038}" type="sib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43AE8750-5527-4498-B1DC-E79213031D64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Анализ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свидетельств внутреннего аудита</a:t>
          </a:r>
        </a:p>
      </dgm:t>
    </dgm:pt>
    <dgm:pt modelId="{547A619D-0801-4F88-B659-72EAAD3B0354}" type="par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5FA3AC9C-CD94-45CB-943A-BE8F38D7E42C}" type="sib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4B5DE053-9420-46A5-89C3-F81F1591BD50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записей по внутреннему аудиту</a:t>
          </a:r>
        </a:p>
      </dgm:t>
    </dgm:pt>
    <dgm:pt modelId="{FD20CCB0-769D-498C-87A9-E1D3D334DE5F}" type="par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5EC5FD35-F3FF-4424-BB01-6249AE748F5B}" type="sib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EFE635BA-7D28-48BD-AA1C-9632A7AFD9D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Завершение внутреннего аудита</a:t>
          </a:r>
        </a:p>
      </dgm:t>
    </dgm:pt>
    <dgm:pt modelId="{9010F4BD-7F48-4916-9A15-9BF27A6CF2D3}" type="par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15568767-1E04-4DF9-83D2-66055B80B217}" type="sib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674B991C-8A3D-4B5D-B5DD-DC9B96A71B4A}" type="pres">
      <dgm:prSet presAssocID="{584E7DAA-882D-4EF4-91F0-3319EA8D39D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98190E-CCC0-4CAA-8036-1C24B614799D}" type="pres">
      <dgm:prSet presAssocID="{584E7DAA-882D-4EF4-91F0-3319EA8D39DE}" presName="cycle" presStyleCnt="0"/>
      <dgm:spPr/>
    </dgm:pt>
    <dgm:pt modelId="{15866390-8E20-4776-ABA6-051D9167E003}" type="pres">
      <dgm:prSet presAssocID="{5CC7C08F-3491-40CD-A727-32EB661E8B48}" presName="nodeFirstNode" presStyleLbl="node1" presStyleIdx="0" presStyleCnt="6" custScaleX="145259" custRadScaleRad="986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39A32E-8374-4E55-9FD6-8266F6E8A09B}" type="pres">
      <dgm:prSet presAssocID="{368C14E8-326F-4A2D-BE32-5D740BC6A8A6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9820AE3F-DE2C-42FD-9C95-FC0340D87F94}" type="pres">
      <dgm:prSet presAssocID="{CA2309B7-00C7-44CC-BDE8-2342A59B5EAD}" presName="nodeFollowingNodes" presStyleLbl="node1" presStyleIdx="1" presStyleCnt="6" custScaleX="145259" custRadScaleRad="110239" custRadScaleInc="20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8FFA33-9AC6-4AEE-9404-0F25E1D4BC6B}" type="pres">
      <dgm:prSet presAssocID="{B6166E22-032E-4007-9299-7D453B5BBF0E}" presName="nodeFollowingNodes" presStyleLbl="node1" presStyleIdx="2" presStyleCnt="6" custScaleX="145259" custRadScaleRad="109643" custRadScaleInc="-22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F6586F-5728-4E73-B64B-1F7F83542CC6}" type="pres">
      <dgm:prSet presAssocID="{43AE8750-5527-4498-B1DC-E79213031D64}" presName="nodeFollowingNodes" presStyleLbl="node1" presStyleIdx="3" presStyleCnt="6" custScaleX="145259" custRadScaleRad="97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9C0C5-67FE-4FC4-95F3-0766B322600C}" type="pres">
      <dgm:prSet presAssocID="{4B5DE053-9420-46A5-89C3-F81F1591BD50}" presName="nodeFollowingNodes" presStyleLbl="node1" presStyleIdx="4" presStyleCnt="6" custScaleX="145259" custRadScaleRad="110940" custRadScaleInc="22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FE359-24F4-4272-A936-B2CE555A7FBA}" type="pres">
      <dgm:prSet presAssocID="{EFE635BA-7D28-48BD-AA1C-9632A7AFD9DE}" presName="nodeFollowingNodes" presStyleLbl="node1" presStyleIdx="5" presStyleCnt="6" custScaleX="145259" custRadScaleRad="111529" custRadScaleInc="-208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B50DED2-0E50-4B72-9891-5C61155293FE}" srcId="{584E7DAA-882D-4EF4-91F0-3319EA8D39DE}" destId="{CA2309B7-00C7-44CC-BDE8-2342A59B5EAD}" srcOrd="1" destOrd="0" parTransId="{9A3A0613-4FFB-43F9-B3C8-567A03A88AC2}" sibTransId="{1B103582-6D4E-4884-991D-4233B3055D2C}"/>
    <dgm:cxn modelId="{2DB4A66E-A5DC-4C4B-B558-8E3ED2DBF866}" type="presOf" srcId="{4B5DE053-9420-46A5-89C3-F81F1591BD50}" destId="{E039C0C5-67FE-4FC4-95F3-0766B322600C}" srcOrd="0" destOrd="0" presId="urn:microsoft.com/office/officeart/2005/8/layout/cycle3"/>
    <dgm:cxn modelId="{47E24169-D8AE-4904-8502-D9482F48061D}" type="presOf" srcId="{CA2309B7-00C7-44CC-BDE8-2342A59B5EAD}" destId="{9820AE3F-DE2C-42FD-9C95-FC0340D87F94}" srcOrd="0" destOrd="0" presId="urn:microsoft.com/office/officeart/2005/8/layout/cycle3"/>
    <dgm:cxn modelId="{89005B54-D934-4AB5-9911-048069E90343}" srcId="{584E7DAA-882D-4EF4-91F0-3319EA8D39DE}" destId="{EFE635BA-7D28-48BD-AA1C-9632A7AFD9DE}" srcOrd="5" destOrd="0" parTransId="{9010F4BD-7F48-4916-9A15-9BF27A6CF2D3}" sibTransId="{15568767-1E04-4DF9-83D2-66055B80B217}"/>
    <dgm:cxn modelId="{2D8D067B-BD5F-4118-8A6F-7A79CD4C0340}" type="presOf" srcId="{368C14E8-326F-4A2D-BE32-5D740BC6A8A6}" destId="{E939A32E-8374-4E55-9FD6-8266F6E8A09B}" srcOrd="0" destOrd="0" presId="urn:microsoft.com/office/officeart/2005/8/layout/cycle3"/>
    <dgm:cxn modelId="{1FA73534-057F-4CC9-9263-5C389F1B1EF6}" type="presOf" srcId="{5CC7C08F-3491-40CD-A727-32EB661E8B48}" destId="{15866390-8E20-4776-ABA6-051D9167E003}" srcOrd="0" destOrd="0" presId="urn:microsoft.com/office/officeart/2005/8/layout/cycle3"/>
    <dgm:cxn modelId="{7839E762-4E8A-433C-B187-E44D168EFD5E}" srcId="{584E7DAA-882D-4EF4-91F0-3319EA8D39DE}" destId="{B6166E22-032E-4007-9299-7D453B5BBF0E}" srcOrd="2" destOrd="0" parTransId="{EB14BC40-1D99-4827-9CE7-47B4E1C41CCB}" sibTransId="{8529122C-DEA3-44DA-853D-4E39E7D99038}"/>
    <dgm:cxn modelId="{A324FF92-90A1-46BB-A29E-BDB48D0B4285}" srcId="{584E7DAA-882D-4EF4-91F0-3319EA8D39DE}" destId="{43AE8750-5527-4498-B1DC-E79213031D64}" srcOrd="3" destOrd="0" parTransId="{547A619D-0801-4F88-B659-72EAAD3B0354}" sibTransId="{5FA3AC9C-CD94-45CB-943A-BE8F38D7E42C}"/>
    <dgm:cxn modelId="{FD21D7F2-DA94-4C10-9060-4F46EBF485E7}" type="presOf" srcId="{EFE635BA-7D28-48BD-AA1C-9632A7AFD9DE}" destId="{834FE359-24F4-4272-A936-B2CE555A7FBA}" srcOrd="0" destOrd="0" presId="urn:microsoft.com/office/officeart/2005/8/layout/cycle3"/>
    <dgm:cxn modelId="{616D48D2-2466-4E93-BDE1-00D1D28DEFAD}" type="presOf" srcId="{B6166E22-032E-4007-9299-7D453B5BBF0E}" destId="{DE8FFA33-9AC6-4AEE-9404-0F25E1D4BC6B}" srcOrd="0" destOrd="0" presId="urn:microsoft.com/office/officeart/2005/8/layout/cycle3"/>
    <dgm:cxn modelId="{F2598340-41BE-4A2B-9D17-BD625C6F3DA6}" type="presOf" srcId="{43AE8750-5527-4498-B1DC-E79213031D64}" destId="{77F6586F-5728-4E73-B64B-1F7F83542CC6}" srcOrd="0" destOrd="0" presId="urn:microsoft.com/office/officeart/2005/8/layout/cycle3"/>
    <dgm:cxn modelId="{C1D0079B-F176-4BDA-A41C-39FAADF3A90A}" srcId="{584E7DAA-882D-4EF4-91F0-3319EA8D39DE}" destId="{4B5DE053-9420-46A5-89C3-F81F1591BD50}" srcOrd="4" destOrd="0" parTransId="{FD20CCB0-769D-498C-87A9-E1D3D334DE5F}" sibTransId="{5EC5FD35-F3FF-4424-BB01-6249AE748F5B}"/>
    <dgm:cxn modelId="{AB5EDA29-A3A7-4779-9919-D3751A4B52B2}" type="presOf" srcId="{584E7DAA-882D-4EF4-91F0-3319EA8D39DE}" destId="{674B991C-8A3D-4B5D-B5DD-DC9B96A71B4A}" srcOrd="0" destOrd="0" presId="urn:microsoft.com/office/officeart/2005/8/layout/cycle3"/>
    <dgm:cxn modelId="{7DC48430-E901-4AE8-B8B7-B06B35A97B3F}" srcId="{584E7DAA-882D-4EF4-91F0-3319EA8D39DE}" destId="{5CC7C08F-3491-40CD-A727-32EB661E8B48}" srcOrd="0" destOrd="0" parTransId="{B0E03E6B-D568-4CD4-849E-636380937FDB}" sibTransId="{368C14E8-326F-4A2D-BE32-5D740BC6A8A6}"/>
    <dgm:cxn modelId="{756FA528-6A1C-4DB1-AA7A-083D8C67013A}" type="presParOf" srcId="{674B991C-8A3D-4B5D-B5DD-DC9B96A71B4A}" destId="{5298190E-CCC0-4CAA-8036-1C24B614799D}" srcOrd="0" destOrd="0" presId="urn:microsoft.com/office/officeart/2005/8/layout/cycle3"/>
    <dgm:cxn modelId="{8017A01E-3A72-4142-964D-A60DC2B2E140}" type="presParOf" srcId="{5298190E-CCC0-4CAA-8036-1C24B614799D}" destId="{15866390-8E20-4776-ABA6-051D9167E003}" srcOrd="0" destOrd="0" presId="urn:microsoft.com/office/officeart/2005/8/layout/cycle3"/>
    <dgm:cxn modelId="{E6B1B76A-7888-4684-8053-343007BBB6BD}" type="presParOf" srcId="{5298190E-CCC0-4CAA-8036-1C24B614799D}" destId="{E939A32E-8374-4E55-9FD6-8266F6E8A09B}" srcOrd="1" destOrd="0" presId="urn:microsoft.com/office/officeart/2005/8/layout/cycle3"/>
    <dgm:cxn modelId="{91A09E5B-8B8B-4FED-AB7D-4C077689A13B}" type="presParOf" srcId="{5298190E-CCC0-4CAA-8036-1C24B614799D}" destId="{9820AE3F-DE2C-42FD-9C95-FC0340D87F94}" srcOrd="2" destOrd="0" presId="urn:microsoft.com/office/officeart/2005/8/layout/cycle3"/>
    <dgm:cxn modelId="{E98BADA7-8B95-4850-80B8-2B3D5ED484AE}" type="presParOf" srcId="{5298190E-CCC0-4CAA-8036-1C24B614799D}" destId="{DE8FFA33-9AC6-4AEE-9404-0F25E1D4BC6B}" srcOrd="3" destOrd="0" presId="urn:microsoft.com/office/officeart/2005/8/layout/cycle3"/>
    <dgm:cxn modelId="{C1D3EA7E-0F30-4A43-8A11-4363EA138E92}" type="presParOf" srcId="{5298190E-CCC0-4CAA-8036-1C24B614799D}" destId="{77F6586F-5728-4E73-B64B-1F7F83542CC6}" srcOrd="4" destOrd="0" presId="urn:microsoft.com/office/officeart/2005/8/layout/cycle3"/>
    <dgm:cxn modelId="{579FB305-2A6B-429C-AA9B-96CAC1237F78}" type="presParOf" srcId="{5298190E-CCC0-4CAA-8036-1C24B614799D}" destId="{E039C0C5-67FE-4FC4-95F3-0766B322600C}" srcOrd="5" destOrd="0" presId="urn:microsoft.com/office/officeart/2005/8/layout/cycle3"/>
    <dgm:cxn modelId="{078E8198-68B7-4732-A413-5085C478409C}" type="presParOf" srcId="{5298190E-CCC0-4CAA-8036-1C24B614799D}" destId="{834FE359-24F4-4272-A936-B2CE555A7FBA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39A32E-8374-4E55-9FD6-8266F6E8A09B}">
      <dsp:nvSpPr>
        <dsp:cNvPr id="0" name=""/>
        <dsp:cNvSpPr/>
      </dsp:nvSpPr>
      <dsp:spPr>
        <a:xfrm>
          <a:off x="1102465" y="-142051"/>
          <a:ext cx="3171741" cy="3171741"/>
        </a:xfrm>
        <a:prstGeom prst="circularArrow">
          <a:avLst>
            <a:gd name="adj1" fmla="val 5274"/>
            <a:gd name="adj2" fmla="val 312630"/>
            <a:gd name="adj3" fmla="val 13471270"/>
            <a:gd name="adj4" fmla="val 17585650"/>
            <a:gd name="adj5" fmla="val 5477"/>
          </a:avLst>
        </a:prstGeom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866390-8E20-4776-ABA6-051D9167E003}">
      <dsp:nvSpPr>
        <dsp:cNvPr id="0" name=""/>
        <dsp:cNvSpPr/>
      </dsp:nvSpPr>
      <dsp:spPr>
        <a:xfrm>
          <a:off x="1839826" y="18906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проведения внутреннего аудита</a:t>
          </a:r>
        </a:p>
      </dsp:txBody>
      <dsp:txXfrm>
        <a:off x="1868341" y="47421"/>
        <a:ext cx="1639988" cy="527105"/>
      </dsp:txXfrm>
    </dsp:sp>
    <dsp:sp modelId="{9820AE3F-DE2C-42FD-9C95-FC0340D87F94}">
      <dsp:nvSpPr>
        <dsp:cNvPr id="0" name=""/>
        <dsp:cNvSpPr/>
      </dsp:nvSpPr>
      <dsp:spPr>
        <a:xfrm>
          <a:off x="3176992" y="814720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к проведению внутреннего аудита</a:t>
          </a:r>
        </a:p>
      </dsp:txBody>
      <dsp:txXfrm>
        <a:off x="3205507" y="843235"/>
        <a:ext cx="1639988" cy="527105"/>
      </dsp:txXfrm>
    </dsp:sp>
    <dsp:sp modelId="{DE8FFA33-9AC6-4AEE-9404-0F25E1D4BC6B}">
      <dsp:nvSpPr>
        <dsp:cNvPr id="0" name=""/>
        <dsp:cNvSpPr/>
      </dsp:nvSpPr>
      <dsp:spPr>
        <a:xfrm>
          <a:off x="3176976" y="1737851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внутреннего аудита</a:t>
          </a:r>
        </a:p>
      </dsp:txBody>
      <dsp:txXfrm>
        <a:off x="3205491" y="1766366"/>
        <a:ext cx="1639988" cy="527105"/>
      </dsp:txXfrm>
    </dsp:sp>
    <dsp:sp modelId="{77F6586F-5728-4E73-B64B-1F7F83542CC6}">
      <dsp:nvSpPr>
        <dsp:cNvPr id="0" name=""/>
        <dsp:cNvSpPr/>
      </dsp:nvSpPr>
      <dsp:spPr>
        <a:xfrm>
          <a:off x="1839826" y="2536124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свидетельств внутреннего аудита</a:t>
          </a:r>
        </a:p>
      </dsp:txBody>
      <dsp:txXfrm>
        <a:off x="1868341" y="2564639"/>
        <a:ext cx="1639988" cy="527105"/>
      </dsp:txXfrm>
    </dsp:sp>
    <dsp:sp modelId="{E039C0C5-67FE-4FC4-95F3-0766B322600C}">
      <dsp:nvSpPr>
        <dsp:cNvPr id="0" name=""/>
        <dsp:cNvSpPr/>
      </dsp:nvSpPr>
      <dsp:spPr>
        <a:xfrm>
          <a:off x="485079" y="173784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записей по внутреннему аудиту</a:t>
          </a:r>
        </a:p>
      </dsp:txBody>
      <dsp:txXfrm>
        <a:off x="513594" y="1766364"/>
        <a:ext cx="1639988" cy="527105"/>
      </dsp:txXfrm>
    </dsp:sp>
    <dsp:sp modelId="{834FE359-24F4-4272-A936-B2CE555A7FBA}">
      <dsp:nvSpPr>
        <dsp:cNvPr id="0" name=""/>
        <dsp:cNvSpPr/>
      </dsp:nvSpPr>
      <dsp:spPr>
        <a:xfrm>
          <a:off x="485073" y="81469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Завершение внутреннего аудита</a:t>
          </a:r>
        </a:p>
      </dsp:txBody>
      <dsp:txXfrm>
        <a:off x="513588" y="843214"/>
        <a:ext cx="1639988" cy="527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A891-EC7D-427E-9760-6EA2ED41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Kazbek Shkishev</dc:creator>
  <cp:lastModifiedBy>Aidana</cp:lastModifiedBy>
  <cp:revision>2</cp:revision>
  <dcterms:created xsi:type="dcterms:W3CDTF">2024-11-27T13:46:00Z</dcterms:created>
  <dcterms:modified xsi:type="dcterms:W3CDTF">2024-11-27T13:46:00Z</dcterms:modified>
</cp:coreProperties>
</file>